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D6" w:rsidRPr="00D205BA" w:rsidRDefault="00C637D6" w:rsidP="00C637D6">
      <w:pPr>
        <w:spacing w:after="0" w:line="360" w:lineRule="auto"/>
        <w:jc w:val="center"/>
        <w:rPr>
          <w:rFonts w:ascii="Times New Roman" w:hAnsi="Times New Roman" w:cs="Times New Roman"/>
          <w:b/>
        </w:rPr>
      </w:pPr>
      <w:r w:rsidRPr="00D205BA">
        <w:rPr>
          <w:rFonts w:ascii="Times New Roman" w:hAnsi="Times New Roman" w:cs="Times New Roman"/>
          <w:b/>
        </w:rPr>
        <w:t xml:space="preserve">Regulamin przeprowadzania przewodów doktorskich i postępowań habilitacyjnych na Wydziale Humanistycznym </w:t>
      </w:r>
    </w:p>
    <w:p w:rsidR="00C637D6" w:rsidRPr="00D205BA" w:rsidRDefault="00C637D6" w:rsidP="00C637D6">
      <w:pPr>
        <w:spacing w:after="0" w:line="360" w:lineRule="auto"/>
        <w:jc w:val="center"/>
        <w:rPr>
          <w:rFonts w:ascii="Times New Roman" w:hAnsi="Times New Roman" w:cs="Times New Roman"/>
          <w:b/>
        </w:rPr>
      </w:pPr>
      <w:r w:rsidRPr="00D205BA">
        <w:rPr>
          <w:rFonts w:ascii="Times New Roman" w:hAnsi="Times New Roman" w:cs="Times New Roman"/>
          <w:b/>
        </w:rPr>
        <w:t>Uniwersytetu Jana Kochanowskiego w Kielcach</w:t>
      </w:r>
    </w:p>
    <w:p w:rsidR="00C637D6" w:rsidRPr="00D205BA" w:rsidRDefault="00C637D6" w:rsidP="00C637D6">
      <w:pPr>
        <w:spacing w:after="0" w:line="360" w:lineRule="auto"/>
        <w:jc w:val="center"/>
        <w:rPr>
          <w:rFonts w:ascii="Times New Roman" w:hAnsi="Times New Roman" w:cs="Times New Roman"/>
          <w:b/>
        </w:rPr>
      </w:pPr>
    </w:p>
    <w:p w:rsidR="00C637D6" w:rsidRPr="00D205BA" w:rsidRDefault="00C637D6" w:rsidP="00C637D6">
      <w:pPr>
        <w:spacing w:after="0" w:line="360" w:lineRule="auto"/>
        <w:ind w:firstLine="708"/>
        <w:jc w:val="both"/>
        <w:rPr>
          <w:rFonts w:ascii="Times New Roman" w:hAnsi="Times New Roman" w:cs="Times New Roman"/>
        </w:rPr>
      </w:pPr>
      <w:r w:rsidRPr="00D205BA">
        <w:rPr>
          <w:rFonts w:ascii="Times New Roman" w:hAnsi="Times New Roman" w:cs="Times New Roman"/>
        </w:rPr>
        <w:t xml:space="preserve">Przewody doktorskie oraz postępowania habilitacyjne na Wydziale Humanistycznym Uniwersytetu Jana Kochanowskiego w Kielcach przeprowadza się zgodnie z niżej wymienionymi aktami prawnymi. </w:t>
      </w:r>
    </w:p>
    <w:p w:rsidR="00C637D6" w:rsidRPr="00D205BA" w:rsidRDefault="00C637D6" w:rsidP="00C637D6">
      <w:pPr>
        <w:spacing w:after="0" w:line="360" w:lineRule="auto"/>
        <w:jc w:val="both"/>
        <w:rPr>
          <w:rFonts w:ascii="Times New Roman" w:hAnsi="Times New Roman" w:cs="Times New Roman"/>
          <w:b/>
        </w:rPr>
      </w:pPr>
    </w:p>
    <w:p w:rsidR="00C637D6" w:rsidRPr="00D205BA" w:rsidRDefault="00C637D6" w:rsidP="00C637D6">
      <w:pPr>
        <w:spacing w:after="0" w:line="360" w:lineRule="auto"/>
        <w:jc w:val="both"/>
        <w:rPr>
          <w:rFonts w:ascii="Times New Roman" w:hAnsi="Times New Roman" w:cs="Times New Roman"/>
          <w:b/>
        </w:rPr>
      </w:pPr>
      <w:r w:rsidRPr="00D205BA">
        <w:rPr>
          <w:rFonts w:ascii="Times New Roman" w:hAnsi="Times New Roman" w:cs="Times New Roman"/>
          <w:b/>
        </w:rPr>
        <w:t>Podstawa prawna:</w:t>
      </w:r>
    </w:p>
    <w:p w:rsidR="00C637D6" w:rsidRPr="00D205BA" w:rsidRDefault="00C637D6" w:rsidP="00C637D6">
      <w:pPr>
        <w:pStyle w:val="Akapitzlist"/>
        <w:numPr>
          <w:ilvl w:val="0"/>
          <w:numId w:val="1"/>
        </w:numPr>
        <w:spacing w:after="0"/>
        <w:jc w:val="both"/>
        <w:rPr>
          <w:rFonts w:ascii="Times New Roman" w:hAnsi="Times New Roman" w:cs="Times New Roman"/>
        </w:rPr>
      </w:pPr>
      <w:r w:rsidRPr="00D205BA">
        <w:rPr>
          <w:rFonts w:ascii="Times New Roman" w:hAnsi="Times New Roman" w:cs="Times New Roman"/>
        </w:rPr>
        <w:t>Ustawa z dnia 14 marca 2003 r. o stopniach i tytule naukowym oraz o stopniach i tytule w zakresie sztuki (Dz.U. Nr 65, poz. 595 z późniejszymi zmianami).</w:t>
      </w:r>
    </w:p>
    <w:p w:rsidR="00C637D6" w:rsidRPr="00D205BA" w:rsidRDefault="00C637D6" w:rsidP="00C637D6">
      <w:pPr>
        <w:pStyle w:val="Akapitzlist"/>
        <w:numPr>
          <w:ilvl w:val="0"/>
          <w:numId w:val="1"/>
        </w:numPr>
        <w:spacing w:after="0"/>
        <w:jc w:val="both"/>
        <w:rPr>
          <w:rFonts w:ascii="Times New Roman" w:hAnsi="Times New Roman" w:cs="Times New Roman"/>
        </w:rPr>
      </w:pPr>
      <w:r w:rsidRPr="00D205BA">
        <w:rPr>
          <w:rFonts w:ascii="Times New Roman" w:eastAsia="Times New Roman" w:hAnsi="Times New Roman" w:cs="Times New Roman"/>
        </w:rPr>
        <w:t>Rozporządzenie Ministra Nauki i Szkolnictwa Wyższego z dnia 3 października 2014 r. w sprawie szczegółowego trybu warunków przeprowadzania czynności w przewodzie doktorskim, w postępowaniu habilitacyjnym oraz w postępowaniu o nadanie tytułu profesora.</w:t>
      </w:r>
    </w:p>
    <w:p w:rsidR="00C637D6" w:rsidRPr="00D205BA" w:rsidRDefault="00C637D6" w:rsidP="00C637D6">
      <w:pPr>
        <w:pStyle w:val="Akapitzlist"/>
        <w:numPr>
          <w:ilvl w:val="0"/>
          <w:numId w:val="1"/>
        </w:numPr>
        <w:spacing w:before="100" w:beforeAutospacing="1" w:after="100" w:afterAutospacing="1"/>
        <w:jc w:val="both"/>
        <w:rPr>
          <w:rFonts w:ascii="Times New Roman" w:eastAsia="Times New Roman" w:hAnsi="Times New Roman" w:cs="Times New Roman"/>
        </w:rPr>
      </w:pPr>
      <w:r w:rsidRPr="00D205BA">
        <w:rPr>
          <w:rFonts w:ascii="Times New Roman" w:eastAsia="Times New Roman" w:hAnsi="Times New Roman" w:cs="Times New Roman"/>
        </w:rPr>
        <w:t xml:space="preserve">Rozporządzenie Ministra Nauki i Szkolnictwa Wyższego z dnia 8 sierpnia 2011 r. </w:t>
      </w:r>
    </w:p>
    <w:p w:rsidR="00C637D6" w:rsidRPr="00D205BA" w:rsidRDefault="00C637D6" w:rsidP="00C637D6">
      <w:pPr>
        <w:pStyle w:val="Akapitzlist"/>
        <w:spacing w:before="100" w:beforeAutospacing="1" w:after="100" w:afterAutospacing="1"/>
        <w:jc w:val="both"/>
        <w:rPr>
          <w:rFonts w:ascii="Times New Roman" w:eastAsia="Times New Roman" w:hAnsi="Times New Roman" w:cs="Times New Roman"/>
        </w:rPr>
      </w:pPr>
      <w:r w:rsidRPr="00D205BA">
        <w:rPr>
          <w:rFonts w:ascii="Times New Roman" w:eastAsia="Times New Roman" w:hAnsi="Times New Roman" w:cs="Times New Roman"/>
        </w:rPr>
        <w:t xml:space="preserve">w sprawie obszarów wiedzy, dziedzin nauki i sztuki oraz dyscyplin naukowych </w:t>
      </w:r>
      <w:r w:rsidRPr="00D205BA">
        <w:rPr>
          <w:rFonts w:ascii="Times New Roman" w:eastAsia="Times New Roman" w:hAnsi="Times New Roman" w:cs="Times New Roman"/>
        </w:rPr>
        <w:br/>
        <w:t>i artystycznych (Dz. U. z 2011 r. Nr 179, poz. 1065).</w:t>
      </w:r>
    </w:p>
    <w:p w:rsidR="00C637D6" w:rsidRDefault="00C637D6" w:rsidP="00C637D6">
      <w:pPr>
        <w:pStyle w:val="Akapitzlist"/>
        <w:numPr>
          <w:ilvl w:val="0"/>
          <w:numId w:val="1"/>
        </w:numPr>
        <w:spacing w:before="100" w:beforeAutospacing="1" w:after="100" w:afterAutospacing="1"/>
        <w:jc w:val="both"/>
        <w:rPr>
          <w:rFonts w:ascii="Times New Roman" w:eastAsia="Times New Roman" w:hAnsi="Times New Roman" w:cs="Times New Roman"/>
        </w:rPr>
      </w:pPr>
      <w:r w:rsidRPr="00D205BA">
        <w:rPr>
          <w:rFonts w:ascii="Times New Roman" w:eastAsia="Times New Roman" w:hAnsi="Times New Roman" w:cs="Times New Roman"/>
        </w:rPr>
        <w:t>Rozporządzenie Ministra Nauki i Szkolnictwa Wyższego z dnia 1 września 2011 r. w sprawie kryteriów oceny osiągnięć osoby ubiegającej się o nadanie stopnia doktora habilitowanego (Dz. U. z 2011 r., Nr 196, poz. 1165).</w:t>
      </w:r>
    </w:p>
    <w:p w:rsidR="0050101A" w:rsidRPr="00D205BA" w:rsidRDefault="0050101A" w:rsidP="0050101A">
      <w:pPr>
        <w:pStyle w:val="Akapitzlist"/>
        <w:numPr>
          <w:ilvl w:val="0"/>
          <w:numId w:val="1"/>
        </w:numPr>
        <w:spacing w:after="0"/>
        <w:jc w:val="both"/>
        <w:rPr>
          <w:rFonts w:ascii="Times New Roman" w:hAnsi="Times New Roman" w:cs="Times New Roman"/>
        </w:rPr>
      </w:pPr>
      <w:r w:rsidRPr="00D205BA">
        <w:rPr>
          <w:rFonts w:ascii="Times New Roman" w:eastAsia="Times New Roman" w:hAnsi="Times New Roman" w:cs="Times New Roman"/>
        </w:rPr>
        <w:t xml:space="preserve">Rozporządzenie Ministra Nauki i Szkolnictwa Wyższego z dnia </w:t>
      </w:r>
      <w:r>
        <w:rPr>
          <w:rFonts w:ascii="Times New Roman" w:eastAsia="Times New Roman" w:hAnsi="Times New Roman" w:cs="Times New Roman"/>
        </w:rPr>
        <w:t>30 października 2015</w:t>
      </w:r>
      <w:r w:rsidRPr="00D205BA">
        <w:rPr>
          <w:rFonts w:ascii="Times New Roman" w:eastAsia="Times New Roman" w:hAnsi="Times New Roman" w:cs="Times New Roman"/>
        </w:rPr>
        <w:t xml:space="preserve"> r. w sprawie szczegółowego trybu warunków przeprowadzania czynności w przewodzie doktorskim, w postępowaniu habilitacyjnym oraz w postępowaniu o nadanie tytułu profesora.</w:t>
      </w:r>
    </w:p>
    <w:p w:rsidR="00C637D6" w:rsidRPr="00D205BA" w:rsidRDefault="00C637D6" w:rsidP="00C637D6">
      <w:pPr>
        <w:pStyle w:val="Akapitzlist"/>
        <w:spacing w:after="0"/>
        <w:jc w:val="both"/>
        <w:rPr>
          <w:rFonts w:ascii="Times New Roman" w:hAnsi="Times New Roman" w:cs="Times New Roman"/>
        </w:rPr>
      </w:pPr>
    </w:p>
    <w:p w:rsidR="00C637D6" w:rsidRPr="00D205BA" w:rsidRDefault="00C637D6" w:rsidP="00C637D6">
      <w:pPr>
        <w:spacing w:after="0"/>
        <w:jc w:val="both"/>
        <w:rPr>
          <w:rFonts w:ascii="Times New Roman" w:hAnsi="Times New Roman" w:cs="Times New Roman"/>
          <w:b/>
        </w:rPr>
      </w:pPr>
    </w:p>
    <w:p w:rsidR="00C637D6" w:rsidRPr="00D205BA" w:rsidRDefault="00C637D6" w:rsidP="00C637D6">
      <w:pPr>
        <w:spacing w:after="0" w:line="360" w:lineRule="auto"/>
        <w:jc w:val="both"/>
        <w:rPr>
          <w:rFonts w:ascii="Times New Roman" w:hAnsi="Times New Roman" w:cs="Times New Roman"/>
          <w:b/>
        </w:rPr>
      </w:pPr>
      <w:r w:rsidRPr="00D205BA">
        <w:rPr>
          <w:rFonts w:ascii="Times New Roman" w:hAnsi="Times New Roman" w:cs="Times New Roman"/>
          <w:b/>
        </w:rPr>
        <w:t>Wydział Humanistyczny Uniwersytetu Jana Kochanowskiego w Kielcach posiada uprawnienia do nadawania:</w:t>
      </w:r>
    </w:p>
    <w:p w:rsidR="00C637D6" w:rsidRPr="00D205BA" w:rsidRDefault="00C637D6" w:rsidP="00C637D6">
      <w:pPr>
        <w:pStyle w:val="Akapitzlist"/>
        <w:numPr>
          <w:ilvl w:val="0"/>
          <w:numId w:val="6"/>
        </w:numPr>
        <w:spacing w:after="0" w:line="360" w:lineRule="auto"/>
        <w:jc w:val="both"/>
        <w:rPr>
          <w:rFonts w:ascii="Times New Roman" w:hAnsi="Times New Roman" w:cs="Times New Roman"/>
          <w:color w:val="FF0000"/>
        </w:rPr>
      </w:pPr>
      <w:r w:rsidRPr="00D205BA">
        <w:rPr>
          <w:rFonts w:ascii="Times New Roman" w:hAnsi="Times New Roman" w:cs="Times New Roman"/>
        </w:rPr>
        <w:t>Stopnia naukowego doktora w dziedzinie nauk humanistycznych w dyscyplinie historia na podstawie Zarządzenia Ministra Edukacji Narodowej z dnia 5.04.1989 r.</w:t>
      </w:r>
    </w:p>
    <w:p w:rsidR="00C637D6" w:rsidRPr="00D205BA" w:rsidRDefault="00C637D6" w:rsidP="00C637D6">
      <w:pPr>
        <w:pStyle w:val="Akapitzlist"/>
        <w:numPr>
          <w:ilvl w:val="0"/>
          <w:numId w:val="6"/>
        </w:numPr>
        <w:spacing w:after="0" w:line="360" w:lineRule="auto"/>
        <w:jc w:val="both"/>
        <w:rPr>
          <w:rFonts w:ascii="Times New Roman" w:hAnsi="Times New Roman" w:cs="Times New Roman"/>
        </w:rPr>
      </w:pPr>
      <w:r w:rsidRPr="00D205BA">
        <w:rPr>
          <w:rFonts w:ascii="Times New Roman" w:hAnsi="Times New Roman" w:cs="Times New Roman"/>
        </w:rPr>
        <w:t>Stopnia naukowego doktora w dziedzinie nauk humanistycznych  w dyscyplinie językoznawstwo na podstawie decyzji Centralnej Komisji do Spraw Stopni i Tytułów z dnia 21.12.1998 r.</w:t>
      </w:r>
    </w:p>
    <w:p w:rsidR="00C637D6" w:rsidRPr="00D205BA" w:rsidRDefault="00C637D6" w:rsidP="00C637D6">
      <w:pPr>
        <w:pStyle w:val="Akapitzlist"/>
        <w:numPr>
          <w:ilvl w:val="0"/>
          <w:numId w:val="6"/>
        </w:numPr>
        <w:spacing w:after="0" w:line="360" w:lineRule="auto"/>
        <w:jc w:val="both"/>
        <w:rPr>
          <w:rFonts w:ascii="Times New Roman" w:hAnsi="Times New Roman" w:cs="Times New Roman"/>
        </w:rPr>
      </w:pPr>
      <w:r w:rsidRPr="00D205BA">
        <w:rPr>
          <w:rFonts w:ascii="Times New Roman" w:hAnsi="Times New Roman" w:cs="Times New Roman"/>
        </w:rPr>
        <w:t>Stopnia naukowego doktora w dziedzinie nauk humanistycznych  w dyscyplinie literaturoznawstwo na podstawie decyzji Centralnej Komisji do Spraw Stopni i Tytułów z dnia 29.10.2012 r.</w:t>
      </w:r>
    </w:p>
    <w:p w:rsidR="00C637D6" w:rsidRPr="00D205BA" w:rsidRDefault="00C637D6" w:rsidP="00C637D6">
      <w:pPr>
        <w:pStyle w:val="Akapitzlist"/>
        <w:numPr>
          <w:ilvl w:val="0"/>
          <w:numId w:val="6"/>
        </w:numPr>
        <w:spacing w:after="0" w:line="360" w:lineRule="auto"/>
        <w:jc w:val="both"/>
        <w:rPr>
          <w:rFonts w:ascii="Times New Roman" w:hAnsi="Times New Roman" w:cs="Times New Roman"/>
        </w:rPr>
      </w:pPr>
      <w:r w:rsidRPr="00D205BA">
        <w:rPr>
          <w:rFonts w:ascii="Times New Roman" w:hAnsi="Times New Roman" w:cs="Times New Roman"/>
        </w:rPr>
        <w:t>Stopnia naukowego doktora habilitowanego w dziedzinie nauk humanistycznych  w dyscyplinie historia na podstawie decyzji Centralnej Komisji do Spraw Stopni i Tytułów z 24.06.2002 r.</w:t>
      </w:r>
    </w:p>
    <w:p w:rsidR="00C637D6" w:rsidRPr="00D205BA" w:rsidRDefault="00C637D6" w:rsidP="00C637D6">
      <w:pPr>
        <w:pStyle w:val="Akapitzlist"/>
        <w:spacing w:after="0" w:line="360" w:lineRule="auto"/>
        <w:jc w:val="both"/>
        <w:rPr>
          <w:rFonts w:ascii="Times New Roman" w:hAnsi="Times New Roman" w:cs="Times New Roman"/>
        </w:rPr>
      </w:pPr>
    </w:p>
    <w:p w:rsidR="00C637D6" w:rsidRPr="00D205BA" w:rsidRDefault="00C637D6" w:rsidP="00C637D6">
      <w:pPr>
        <w:spacing w:after="0" w:line="360" w:lineRule="auto"/>
        <w:jc w:val="center"/>
        <w:rPr>
          <w:rFonts w:ascii="Times New Roman" w:hAnsi="Times New Roman" w:cs="Times New Roman"/>
          <w:b/>
        </w:rPr>
      </w:pPr>
      <w:r w:rsidRPr="00D205BA">
        <w:rPr>
          <w:rFonts w:ascii="Times New Roman" w:hAnsi="Times New Roman" w:cs="Times New Roman"/>
          <w:b/>
        </w:rPr>
        <w:t>I.</w:t>
      </w:r>
    </w:p>
    <w:p w:rsidR="00C637D6" w:rsidRPr="00D205BA" w:rsidRDefault="00C637D6" w:rsidP="00C637D6">
      <w:pPr>
        <w:spacing w:after="0" w:line="360" w:lineRule="auto"/>
        <w:jc w:val="center"/>
        <w:rPr>
          <w:rFonts w:ascii="Times New Roman" w:hAnsi="Times New Roman" w:cs="Times New Roman"/>
          <w:b/>
        </w:rPr>
      </w:pPr>
      <w:r w:rsidRPr="00D205BA">
        <w:rPr>
          <w:rFonts w:ascii="Times New Roman" w:hAnsi="Times New Roman" w:cs="Times New Roman"/>
          <w:b/>
        </w:rPr>
        <w:lastRenderedPageBreak/>
        <w:t>Przepisy ogólne</w:t>
      </w:r>
    </w:p>
    <w:p w:rsidR="00C637D6" w:rsidRPr="00D205BA" w:rsidRDefault="00C637D6" w:rsidP="00C637D6">
      <w:pPr>
        <w:spacing w:after="0" w:line="360" w:lineRule="auto"/>
        <w:jc w:val="center"/>
        <w:rPr>
          <w:rFonts w:ascii="Times New Roman" w:hAnsi="Times New Roman" w:cs="Times New Roman"/>
        </w:rPr>
      </w:pP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1</w:t>
      </w:r>
    </w:p>
    <w:p w:rsidR="00C637D6" w:rsidRPr="00D205BA" w:rsidRDefault="00C637D6" w:rsidP="00C637D6">
      <w:pPr>
        <w:pStyle w:val="Akapitzlist"/>
        <w:numPr>
          <w:ilvl w:val="0"/>
          <w:numId w:val="9"/>
        </w:numPr>
        <w:spacing w:after="0" w:line="360" w:lineRule="auto"/>
        <w:rPr>
          <w:rFonts w:ascii="Times New Roman" w:hAnsi="Times New Roman" w:cs="Times New Roman"/>
        </w:rPr>
      </w:pPr>
      <w:r w:rsidRPr="00D205BA">
        <w:rPr>
          <w:rFonts w:ascii="Times New Roman" w:hAnsi="Times New Roman" w:cs="Times New Roman"/>
        </w:rPr>
        <w:t xml:space="preserve">Przewód doktorski przeprowadza i stopień doktora nadaje Rada Wydziału Humanistycznego Uniwersytetu Jana Kochanowskiego w Kielcach. </w:t>
      </w:r>
    </w:p>
    <w:p w:rsidR="00C637D6" w:rsidRPr="00D205BA" w:rsidRDefault="00C637D6" w:rsidP="00C637D6">
      <w:pPr>
        <w:pStyle w:val="Akapitzlist"/>
        <w:numPr>
          <w:ilvl w:val="0"/>
          <w:numId w:val="9"/>
        </w:numPr>
        <w:spacing w:after="0" w:line="360" w:lineRule="auto"/>
        <w:jc w:val="both"/>
        <w:rPr>
          <w:rFonts w:ascii="Times New Roman" w:hAnsi="Times New Roman" w:cs="Times New Roman"/>
        </w:rPr>
      </w:pPr>
      <w:r w:rsidRPr="00D205BA">
        <w:rPr>
          <w:rFonts w:ascii="Times New Roman" w:hAnsi="Times New Roman" w:cs="Times New Roman"/>
        </w:rPr>
        <w:t xml:space="preserve">Kolejne czynności przewodu doktorskiego kończą się uchwałami Rady Wydziału Humanistycznego w przedmiocie: </w:t>
      </w:r>
    </w:p>
    <w:p w:rsidR="00C637D6" w:rsidRPr="00D205BA" w:rsidRDefault="00C637D6" w:rsidP="00C637D6">
      <w:pPr>
        <w:pStyle w:val="Akapitzlist"/>
        <w:numPr>
          <w:ilvl w:val="1"/>
          <w:numId w:val="8"/>
        </w:numPr>
        <w:spacing w:after="0" w:line="360" w:lineRule="auto"/>
        <w:jc w:val="both"/>
        <w:rPr>
          <w:rFonts w:ascii="Times New Roman" w:hAnsi="Times New Roman" w:cs="Times New Roman"/>
        </w:rPr>
      </w:pPr>
      <w:r w:rsidRPr="00D205BA">
        <w:rPr>
          <w:rFonts w:ascii="Times New Roman" w:hAnsi="Times New Roman" w:cs="Times New Roman"/>
        </w:rPr>
        <w:t>wszczęcia  przewodu  doktorskiego  i  wyznaczenia  promotora a także promotora  pomocniczego, w przypadku jego udziału w przewodzie;   </w:t>
      </w:r>
    </w:p>
    <w:p w:rsidR="00C637D6" w:rsidRPr="00D205BA" w:rsidRDefault="00C637D6" w:rsidP="00C637D6">
      <w:pPr>
        <w:pStyle w:val="Akapitzlist"/>
        <w:numPr>
          <w:ilvl w:val="1"/>
          <w:numId w:val="8"/>
        </w:numPr>
        <w:spacing w:after="0" w:line="360" w:lineRule="auto"/>
        <w:jc w:val="both"/>
        <w:rPr>
          <w:rFonts w:ascii="Times New Roman" w:hAnsi="Times New Roman" w:cs="Times New Roman"/>
        </w:rPr>
      </w:pPr>
      <w:r w:rsidRPr="00D205BA">
        <w:rPr>
          <w:rFonts w:ascii="Times New Roman" w:hAnsi="Times New Roman" w:cs="Times New Roman"/>
        </w:rPr>
        <w:t xml:space="preserve">wyznaczenia recenzentów;  </w:t>
      </w:r>
    </w:p>
    <w:p w:rsidR="00C637D6" w:rsidRPr="00D205BA" w:rsidRDefault="00C637D6" w:rsidP="00C637D6">
      <w:pPr>
        <w:pStyle w:val="Akapitzlist"/>
        <w:numPr>
          <w:ilvl w:val="1"/>
          <w:numId w:val="8"/>
        </w:numPr>
        <w:spacing w:after="0" w:line="360" w:lineRule="auto"/>
        <w:jc w:val="both"/>
        <w:rPr>
          <w:rFonts w:ascii="Times New Roman" w:hAnsi="Times New Roman" w:cs="Times New Roman"/>
        </w:rPr>
      </w:pPr>
      <w:r w:rsidRPr="00D205BA">
        <w:rPr>
          <w:rFonts w:ascii="Times New Roman" w:hAnsi="Times New Roman" w:cs="Times New Roman"/>
        </w:rPr>
        <w:t>przyjęcia rozprawy doktorskiej i dopuszczenia jej do publicznej obrony;   </w:t>
      </w:r>
    </w:p>
    <w:p w:rsidR="00C637D6" w:rsidRPr="00485681" w:rsidRDefault="00C637D6" w:rsidP="00C637D6">
      <w:pPr>
        <w:pStyle w:val="Akapitzlist"/>
        <w:numPr>
          <w:ilvl w:val="1"/>
          <w:numId w:val="8"/>
        </w:numPr>
        <w:spacing w:after="0" w:line="360" w:lineRule="auto"/>
        <w:jc w:val="both"/>
        <w:rPr>
          <w:rFonts w:ascii="Times New Roman" w:hAnsi="Times New Roman" w:cs="Times New Roman"/>
        </w:rPr>
      </w:pPr>
      <w:r w:rsidRPr="00485681">
        <w:rPr>
          <w:rFonts w:ascii="Times New Roman" w:hAnsi="Times New Roman" w:cs="Times New Roman"/>
        </w:rPr>
        <w:t>przyjęcia publicznej obrony rozprawy doktorskiej;   </w:t>
      </w:r>
    </w:p>
    <w:p w:rsidR="00C637D6" w:rsidRPr="00D205BA" w:rsidRDefault="00C637D6" w:rsidP="00C637D6">
      <w:pPr>
        <w:pStyle w:val="Akapitzlist"/>
        <w:numPr>
          <w:ilvl w:val="1"/>
          <w:numId w:val="8"/>
        </w:numPr>
        <w:spacing w:after="0" w:line="360" w:lineRule="auto"/>
        <w:jc w:val="both"/>
        <w:rPr>
          <w:rFonts w:ascii="Times New Roman" w:hAnsi="Times New Roman" w:cs="Times New Roman"/>
        </w:rPr>
      </w:pPr>
      <w:r w:rsidRPr="00D205BA">
        <w:rPr>
          <w:rFonts w:ascii="Times New Roman" w:hAnsi="Times New Roman" w:cs="Times New Roman"/>
        </w:rPr>
        <w:t xml:space="preserve">nadania stopnia doktora.  </w:t>
      </w:r>
    </w:p>
    <w:p w:rsidR="00C637D6" w:rsidRPr="00D205BA" w:rsidRDefault="00C637D6" w:rsidP="00C637D6">
      <w:pPr>
        <w:pStyle w:val="Akapitzlist"/>
        <w:numPr>
          <w:ilvl w:val="0"/>
          <w:numId w:val="9"/>
        </w:numPr>
        <w:spacing w:after="0" w:line="360" w:lineRule="auto"/>
        <w:jc w:val="both"/>
        <w:rPr>
          <w:rFonts w:ascii="Times New Roman" w:hAnsi="Times New Roman" w:cs="Times New Roman"/>
          <w:color w:val="92D050"/>
        </w:rPr>
      </w:pPr>
      <w:r w:rsidRPr="00D205BA">
        <w:rPr>
          <w:rFonts w:ascii="Times New Roman" w:hAnsi="Times New Roman" w:cs="Times New Roman"/>
        </w:rPr>
        <w:t>Jeżeli osoba  ubiegająca się o nadanie stopnia  doktora w wyznaczonym  przez Radę Wydziału Humanistycznego terminie nie dłuższym niż 8 lat od wszczęcia przewodu doktorskiego nie przystąpi</w:t>
      </w:r>
      <w:r w:rsidR="00485681">
        <w:rPr>
          <w:rFonts w:ascii="Times New Roman" w:hAnsi="Times New Roman" w:cs="Times New Roman"/>
        </w:rPr>
        <w:t xml:space="preserve"> </w:t>
      </w:r>
      <w:r w:rsidRPr="00D205BA">
        <w:rPr>
          <w:rFonts w:ascii="Times New Roman" w:hAnsi="Times New Roman" w:cs="Times New Roman"/>
        </w:rPr>
        <w:t>i do egzaminów doktorskich albo nie przedstawi rozprawy doktorskiej, Rada Wydziału może podjąć uchwałę o zamknięciu przewodu doktorskiego.</w:t>
      </w: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2</w:t>
      </w:r>
    </w:p>
    <w:p w:rsidR="00C637D6" w:rsidRPr="00D205BA" w:rsidRDefault="00C637D6" w:rsidP="00C637D6">
      <w:pPr>
        <w:pStyle w:val="Akapitzlist"/>
        <w:numPr>
          <w:ilvl w:val="0"/>
          <w:numId w:val="4"/>
        </w:numPr>
        <w:spacing w:after="0" w:line="360" w:lineRule="auto"/>
        <w:jc w:val="both"/>
        <w:rPr>
          <w:rFonts w:ascii="Times New Roman" w:hAnsi="Times New Roman" w:cs="Times New Roman"/>
        </w:rPr>
      </w:pPr>
      <w:r w:rsidRPr="00D205BA">
        <w:rPr>
          <w:rFonts w:ascii="Times New Roman" w:hAnsi="Times New Roman" w:cs="Times New Roman"/>
        </w:rPr>
        <w:t>Tryb przewodów doktorskich w zakresie historii przeprowadzany jest przez powołaną przez Radę Wydziału Radę Naukową Instytutu Historii.</w:t>
      </w:r>
    </w:p>
    <w:p w:rsidR="00C637D6" w:rsidRPr="00D205BA" w:rsidRDefault="00C637D6" w:rsidP="00C637D6">
      <w:pPr>
        <w:pStyle w:val="Akapitzlist"/>
        <w:numPr>
          <w:ilvl w:val="0"/>
          <w:numId w:val="4"/>
        </w:numPr>
        <w:spacing w:after="0" w:line="360" w:lineRule="auto"/>
        <w:jc w:val="both"/>
        <w:rPr>
          <w:rFonts w:ascii="Times New Roman" w:hAnsi="Times New Roman" w:cs="Times New Roman"/>
        </w:rPr>
      </w:pPr>
      <w:r w:rsidRPr="00D205BA">
        <w:rPr>
          <w:rFonts w:ascii="Times New Roman" w:hAnsi="Times New Roman" w:cs="Times New Roman"/>
        </w:rPr>
        <w:t xml:space="preserve">Tryb przewodów doktorskich w zakresie językoznawstwa przeprowadzany jest przez </w:t>
      </w:r>
    </w:p>
    <w:p w:rsidR="00C637D6" w:rsidRPr="00D205BA" w:rsidRDefault="00C637D6" w:rsidP="00C637D6">
      <w:pPr>
        <w:pStyle w:val="Akapitzlist"/>
        <w:spacing w:after="0" w:line="360" w:lineRule="auto"/>
        <w:jc w:val="both"/>
        <w:rPr>
          <w:rFonts w:ascii="Times New Roman" w:hAnsi="Times New Roman" w:cs="Times New Roman"/>
        </w:rPr>
      </w:pPr>
      <w:r w:rsidRPr="00D205BA">
        <w:rPr>
          <w:rFonts w:ascii="Times New Roman" w:hAnsi="Times New Roman" w:cs="Times New Roman"/>
        </w:rPr>
        <w:t>powołaną przez Radę Wydziału Językoznawczą Komisję Doktorską.</w:t>
      </w:r>
    </w:p>
    <w:p w:rsidR="00C637D6" w:rsidRPr="00D205BA" w:rsidRDefault="00C637D6" w:rsidP="00C637D6">
      <w:pPr>
        <w:pStyle w:val="Akapitzlist"/>
        <w:numPr>
          <w:ilvl w:val="0"/>
          <w:numId w:val="4"/>
        </w:numPr>
        <w:spacing w:after="0" w:line="360" w:lineRule="auto"/>
        <w:jc w:val="both"/>
        <w:rPr>
          <w:rFonts w:ascii="Times New Roman" w:hAnsi="Times New Roman" w:cs="Times New Roman"/>
        </w:rPr>
      </w:pPr>
      <w:r w:rsidRPr="00D205BA">
        <w:rPr>
          <w:rFonts w:ascii="Times New Roman" w:hAnsi="Times New Roman" w:cs="Times New Roman"/>
        </w:rPr>
        <w:t>Tryb przewodów doktorskich w zakresie literaturoznawstwa przeprowadzany jest przez powołaną przez Radę Wydziału Literaturoznawczą Komisję Doktorską.</w:t>
      </w: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3</w:t>
      </w:r>
    </w:p>
    <w:p w:rsidR="00C637D6" w:rsidRPr="00D205BA" w:rsidRDefault="00C637D6" w:rsidP="00C637D6">
      <w:pPr>
        <w:pStyle w:val="Akapitzlist"/>
        <w:numPr>
          <w:ilvl w:val="0"/>
          <w:numId w:val="3"/>
        </w:numPr>
        <w:spacing w:after="0" w:line="360" w:lineRule="auto"/>
        <w:jc w:val="both"/>
        <w:rPr>
          <w:rFonts w:ascii="Times New Roman" w:hAnsi="Times New Roman" w:cs="Times New Roman"/>
        </w:rPr>
      </w:pPr>
      <w:r w:rsidRPr="00D205BA">
        <w:rPr>
          <w:rFonts w:ascii="Times New Roman" w:hAnsi="Times New Roman" w:cs="Times New Roman"/>
        </w:rPr>
        <w:t>Przewody doktorskie wszczęte przed 01.10.2011 r. są kontynuowane na zasadach obowiązujących przed 01.10.2011 r.</w:t>
      </w:r>
    </w:p>
    <w:p w:rsidR="00C637D6" w:rsidRPr="00D205BA" w:rsidRDefault="00C637D6" w:rsidP="00C637D6">
      <w:pPr>
        <w:pStyle w:val="Akapitzlist"/>
        <w:numPr>
          <w:ilvl w:val="0"/>
          <w:numId w:val="3"/>
        </w:numPr>
        <w:spacing w:after="0" w:line="360" w:lineRule="auto"/>
        <w:jc w:val="both"/>
        <w:rPr>
          <w:rFonts w:ascii="Times New Roman" w:hAnsi="Times New Roman" w:cs="Times New Roman"/>
        </w:rPr>
      </w:pPr>
      <w:r w:rsidRPr="00D205BA">
        <w:rPr>
          <w:rFonts w:ascii="Times New Roman" w:hAnsi="Times New Roman" w:cs="Times New Roman"/>
        </w:rPr>
        <w:t>Przewody doktorskie wszczęte w tzw. okresie przejściowym (01.10.2011 r. - 30.09.2013 r.), w których kandydat na doktora podał we wniosku prośbę o realizację przewodu doktorskiego tzw. „starą ścieżką” są kontynuowane na zasadach obowiązujących przed 01.10.2011 r.</w:t>
      </w: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4</w:t>
      </w:r>
    </w:p>
    <w:p w:rsidR="00C637D6" w:rsidRPr="00D205BA" w:rsidRDefault="00C637D6" w:rsidP="00C637D6">
      <w:pPr>
        <w:pStyle w:val="Akapitzlist"/>
        <w:numPr>
          <w:ilvl w:val="0"/>
          <w:numId w:val="5"/>
        </w:numPr>
        <w:spacing w:after="0" w:line="360" w:lineRule="auto"/>
        <w:jc w:val="both"/>
        <w:rPr>
          <w:rFonts w:ascii="Times New Roman" w:hAnsi="Times New Roman" w:cs="Times New Roman"/>
        </w:rPr>
      </w:pPr>
      <w:r w:rsidRPr="00D205BA">
        <w:rPr>
          <w:rFonts w:ascii="Times New Roman" w:hAnsi="Times New Roman" w:cs="Times New Roman"/>
        </w:rPr>
        <w:t xml:space="preserve"> Stopień doktora jest nadawany w drodze przewodu doktorskiego, a stopień doktora habilitowanego w drodze postępowania habilitacyjnego, wszczętych na wniosek osoby ubiegającej się o nadanie stopnia zwanej dalej odpowiednio „kandydatem” lub „habilitantem”.</w:t>
      </w:r>
    </w:p>
    <w:p w:rsidR="00C637D6" w:rsidRPr="00D205BA" w:rsidRDefault="00C637D6" w:rsidP="00C637D6">
      <w:pPr>
        <w:pStyle w:val="Akapitzlist"/>
        <w:spacing w:after="0" w:line="360" w:lineRule="auto"/>
        <w:ind w:left="360"/>
        <w:jc w:val="both"/>
        <w:rPr>
          <w:rFonts w:ascii="Times New Roman" w:hAnsi="Times New Roman" w:cs="Times New Roman"/>
        </w:rPr>
      </w:pPr>
      <w:r w:rsidRPr="00D205BA">
        <w:rPr>
          <w:rFonts w:ascii="Times New Roman" w:hAnsi="Times New Roman" w:cs="Times New Roman"/>
        </w:rPr>
        <w:t xml:space="preserve"> </w:t>
      </w:r>
    </w:p>
    <w:p w:rsidR="00C637D6" w:rsidRPr="00D205BA" w:rsidRDefault="00C637D6" w:rsidP="00C637D6">
      <w:pPr>
        <w:pStyle w:val="Akapitzlist"/>
        <w:spacing w:after="0" w:line="360" w:lineRule="auto"/>
        <w:ind w:left="360"/>
        <w:jc w:val="center"/>
        <w:rPr>
          <w:rFonts w:ascii="Times New Roman" w:hAnsi="Times New Roman" w:cs="Times New Roman"/>
          <w:b/>
        </w:rPr>
      </w:pPr>
      <w:r w:rsidRPr="00D205BA">
        <w:rPr>
          <w:rFonts w:ascii="Times New Roman" w:hAnsi="Times New Roman" w:cs="Times New Roman"/>
          <w:b/>
        </w:rPr>
        <w:t>II.</w:t>
      </w:r>
    </w:p>
    <w:p w:rsidR="00C637D6" w:rsidRPr="00D205BA" w:rsidRDefault="00C637D6" w:rsidP="00C637D6">
      <w:pPr>
        <w:spacing w:after="0" w:line="360" w:lineRule="auto"/>
        <w:jc w:val="center"/>
        <w:rPr>
          <w:rFonts w:ascii="Times New Roman" w:hAnsi="Times New Roman" w:cs="Times New Roman"/>
          <w:b/>
        </w:rPr>
      </w:pPr>
      <w:r w:rsidRPr="00D205BA">
        <w:rPr>
          <w:rFonts w:ascii="Times New Roman" w:hAnsi="Times New Roman" w:cs="Times New Roman"/>
          <w:b/>
        </w:rPr>
        <w:t>Szczegółowy tryb przeprowadzania</w:t>
      </w:r>
    </w:p>
    <w:p w:rsidR="00C637D6" w:rsidRPr="00D205BA" w:rsidRDefault="00C637D6" w:rsidP="00C637D6">
      <w:pPr>
        <w:spacing w:after="0" w:line="360" w:lineRule="auto"/>
        <w:jc w:val="center"/>
        <w:rPr>
          <w:rFonts w:ascii="Times New Roman" w:hAnsi="Times New Roman" w:cs="Times New Roman"/>
          <w:b/>
        </w:rPr>
      </w:pPr>
      <w:r w:rsidRPr="00D205BA">
        <w:rPr>
          <w:rFonts w:ascii="Times New Roman" w:hAnsi="Times New Roman" w:cs="Times New Roman"/>
          <w:b/>
        </w:rPr>
        <w:lastRenderedPageBreak/>
        <w:t xml:space="preserve"> czynności w przewodach doktorskich</w:t>
      </w:r>
    </w:p>
    <w:p w:rsidR="00C637D6" w:rsidRPr="00D205BA" w:rsidRDefault="00C637D6" w:rsidP="00C637D6">
      <w:pPr>
        <w:spacing w:after="0" w:line="360" w:lineRule="auto"/>
        <w:jc w:val="center"/>
        <w:rPr>
          <w:rFonts w:ascii="Times New Roman" w:hAnsi="Times New Roman" w:cs="Times New Roman"/>
        </w:rPr>
      </w:pP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5</w:t>
      </w:r>
    </w:p>
    <w:p w:rsidR="00C637D6" w:rsidRPr="00485681"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1. </w:t>
      </w:r>
      <w:r w:rsidRPr="00485681">
        <w:rPr>
          <w:rFonts w:ascii="Times New Roman" w:hAnsi="Times New Roman" w:cs="Times New Roman"/>
        </w:rPr>
        <w:t xml:space="preserve">Warunkiem wszczęcia przewodu doktorskiego jest posiadanie wydanej lub przyjętej do druku publikacji naukowej w formie książki lub co najmniej jednej publikacji naukowej w recenzowanym czasopiśmie naukowym wymienionym w wykazie czasopism naukowych ogłaszanym przez ministra właściwego do spraw nauki lub w recenzowanych materiałach z międzynarodowej konferencji naukowej. </w:t>
      </w:r>
    </w:p>
    <w:p w:rsidR="00C637D6" w:rsidRPr="00D205BA" w:rsidRDefault="00C637D6" w:rsidP="00C637D6">
      <w:pPr>
        <w:spacing w:after="0" w:line="360" w:lineRule="auto"/>
        <w:jc w:val="both"/>
        <w:rPr>
          <w:rFonts w:ascii="Times New Roman" w:hAnsi="Times New Roman" w:cs="Times New Roman"/>
          <w:b/>
        </w:rPr>
      </w:pPr>
      <w:r w:rsidRPr="00D205BA">
        <w:rPr>
          <w:rFonts w:ascii="Times New Roman" w:hAnsi="Times New Roman" w:cs="Times New Roman"/>
        </w:rPr>
        <w:t>2.Kandydat, wraz z wnioskiem o wszczęcie przewodu doktorskiego przedstawia Dziekanowi Wydziału Humanistycznego:</w:t>
      </w:r>
    </w:p>
    <w:p w:rsidR="00485681" w:rsidRPr="00371E9D"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 poświadczoną przez jednostkę organizacyjną</w:t>
      </w:r>
      <w:r w:rsidR="00BC3181">
        <w:rPr>
          <w:rFonts w:ascii="Times New Roman" w:hAnsi="Times New Roman" w:cs="Times New Roman"/>
        </w:rPr>
        <w:t xml:space="preserve"> </w:t>
      </w:r>
      <w:r w:rsidR="00BC3181" w:rsidRPr="00371E9D">
        <w:rPr>
          <w:rFonts w:ascii="Times New Roman" w:hAnsi="Times New Roman" w:cs="Times New Roman"/>
        </w:rPr>
        <w:t>wybraną do przeprowadzenia przewodu</w:t>
      </w:r>
      <w:r w:rsidRPr="00371E9D">
        <w:rPr>
          <w:rFonts w:ascii="Times New Roman" w:hAnsi="Times New Roman" w:cs="Times New Roman"/>
        </w:rPr>
        <w:t xml:space="preserve"> kopię dokumentu stwierdzającego posiadanie tytułu zawodowego</w:t>
      </w:r>
      <w:r w:rsidR="00485681" w:rsidRPr="00371E9D">
        <w:rPr>
          <w:rFonts w:ascii="Times New Roman" w:hAnsi="Times New Roman" w:cs="Times New Roman"/>
        </w:rPr>
        <w:t>;</w:t>
      </w:r>
    </w:p>
    <w:p w:rsidR="00C637D6" w:rsidRPr="00371E9D" w:rsidRDefault="00C637D6" w:rsidP="00C637D6">
      <w:pPr>
        <w:spacing w:after="0" w:line="360" w:lineRule="auto"/>
        <w:jc w:val="both"/>
        <w:rPr>
          <w:rFonts w:ascii="Times New Roman" w:hAnsi="Times New Roman" w:cs="Times New Roman"/>
        </w:rPr>
      </w:pPr>
      <w:r w:rsidRPr="00371E9D">
        <w:rPr>
          <w:rFonts w:ascii="Times New Roman" w:hAnsi="Times New Roman" w:cs="Times New Roman"/>
        </w:rPr>
        <w:t>2) proponowany temat i koncepcję rozprawy doktorskiej, ze wskazaniem obszaru wiedzy, dziedziny i dyscypliny naukowej, w zakresie których ma</w:t>
      </w:r>
      <w:r w:rsidR="006B4A2D" w:rsidRPr="00371E9D">
        <w:rPr>
          <w:rFonts w:ascii="Times New Roman" w:hAnsi="Times New Roman" w:cs="Times New Roman"/>
        </w:rPr>
        <w:t xml:space="preserve"> być otwarty przewód doktorski;</w:t>
      </w:r>
    </w:p>
    <w:p w:rsidR="00BC4DD9" w:rsidRPr="00371E9D" w:rsidRDefault="00BC4DD9" w:rsidP="00C637D6">
      <w:pPr>
        <w:spacing w:after="0" w:line="360" w:lineRule="auto"/>
        <w:jc w:val="both"/>
        <w:rPr>
          <w:rFonts w:ascii="Times New Roman" w:hAnsi="Times New Roman" w:cs="Times New Roman"/>
        </w:rPr>
      </w:pPr>
      <w:r w:rsidRPr="00371E9D">
        <w:rPr>
          <w:rFonts w:ascii="Times New Roman" w:hAnsi="Times New Roman" w:cs="Times New Roman"/>
        </w:rPr>
        <w:t xml:space="preserve">3) propozycję osoby promotora, oraz w przypadkach określonych w § 2 ustęp 2 Rozporządzenia </w:t>
      </w:r>
      <w:proofErr w:type="spellStart"/>
      <w:r w:rsidRPr="00371E9D">
        <w:rPr>
          <w:rFonts w:ascii="Times New Roman" w:hAnsi="Times New Roman" w:cs="Times New Roman"/>
        </w:rPr>
        <w:t>MNiSW</w:t>
      </w:r>
      <w:proofErr w:type="spellEnd"/>
      <w:r w:rsidRPr="00371E9D">
        <w:rPr>
          <w:rFonts w:ascii="Times New Roman" w:hAnsi="Times New Roman" w:cs="Times New Roman"/>
        </w:rPr>
        <w:t xml:space="preserve"> z 30 października 2015, propozycję osób do pełnienia funkcji drugiego promotora, </w:t>
      </w:r>
      <w:proofErr w:type="spellStart"/>
      <w:r w:rsidRPr="00371E9D">
        <w:rPr>
          <w:rFonts w:ascii="Times New Roman" w:hAnsi="Times New Roman" w:cs="Times New Roman"/>
        </w:rPr>
        <w:t>kopromotora</w:t>
      </w:r>
      <w:proofErr w:type="spellEnd"/>
      <w:r w:rsidRPr="00371E9D">
        <w:rPr>
          <w:rFonts w:ascii="Times New Roman" w:hAnsi="Times New Roman" w:cs="Times New Roman"/>
        </w:rPr>
        <w:t xml:space="preserve"> lub promotora pomocniczego;</w:t>
      </w:r>
    </w:p>
    <w:p w:rsidR="00C637D6" w:rsidRPr="00D205BA" w:rsidRDefault="00BC4DD9" w:rsidP="00C637D6">
      <w:pPr>
        <w:spacing w:after="0" w:line="360" w:lineRule="auto"/>
        <w:jc w:val="both"/>
        <w:rPr>
          <w:rFonts w:ascii="Times New Roman" w:hAnsi="Times New Roman" w:cs="Times New Roman"/>
        </w:rPr>
      </w:pPr>
      <w:r w:rsidRPr="00371E9D">
        <w:rPr>
          <w:rFonts w:ascii="Times New Roman" w:hAnsi="Times New Roman" w:cs="Times New Roman"/>
        </w:rPr>
        <w:t>4</w:t>
      </w:r>
      <w:r w:rsidR="00C637D6" w:rsidRPr="00371E9D">
        <w:rPr>
          <w:rFonts w:ascii="Times New Roman" w:hAnsi="Times New Roman" w:cs="Times New Roman"/>
        </w:rPr>
        <w:t xml:space="preserve">) wykaz prac naukowych oraz informację o działalności popularyzującej </w:t>
      </w:r>
      <w:r w:rsidR="00C637D6" w:rsidRPr="00D205BA">
        <w:rPr>
          <w:rFonts w:ascii="Times New Roman" w:hAnsi="Times New Roman" w:cs="Times New Roman"/>
        </w:rPr>
        <w:t>naukę;</w:t>
      </w:r>
    </w:p>
    <w:p w:rsidR="00C637D6" w:rsidRPr="00D205BA" w:rsidRDefault="00BC4DD9" w:rsidP="00C637D6">
      <w:pPr>
        <w:spacing w:after="0" w:line="360" w:lineRule="auto"/>
        <w:jc w:val="both"/>
        <w:rPr>
          <w:rFonts w:ascii="Times New Roman" w:hAnsi="Times New Roman" w:cs="Times New Roman"/>
        </w:rPr>
      </w:pPr>
      <w:r>
        <w:rPr>
          <w:rFonts w:ascii="Times New Roman" w:hAnsi="Times New Roman" w:cs="Times New Roman"/>
        </w:rPr>
        <w:t>5</w:t>
      </w:r>
      <w:r w:rsidR="00C637D6" w:rsidRPr="00D205BA">
        <w:rPr>
          <w:rFonts w:ascii="Times New Roman" w:hAnsi="Times New Roman" w:cs="Times New Roman"/>
        </w:rPr>
        <w:t>) informację o przebiegu przewodu doktorskiego, jeżeli kandydat ubiegał się o nadanie stopnia doktora w tej samej dyscyplinie;</w:t>
      </w:r>
    </w:p>
    <w:p w:rsidR="00C637D6" w:rsidRPr="00D205BA" w:rsidRDefault="00BC4DD9" w:rsidP="00C637D6">
      <w:pPr>
        <w:spacing w:after="0" w:line="360" w:lineRule="auto"/>
        <w:jc w:val="both"/>
        <w:rPr>
          <w:rFonts w:ascii="Times New Roman" w:hAnsi="Times New Roman" w:cs="Times New Roman"/>
        </w:rPr>
      </w:pPr>
      <w:r>
        <w:rPr>
          <w:rFonts w:ascii="Times New Roman" w:hAnsi="Times New Roman" w:cs="Times New Roman"/>
        </w:rPr>
        <w:t>6</w:t>
      </w:r>
      <w:r w:rsidR="00C637D6" w:rsidRPr="00D205BA">
        <w:rPr>
          <w:rFonts w:ascii="Times New Roman" w:hAnsi="Times New Roman" w:cs="Times New Roman"/>
        </w:rPr>
        <w:t>) kwestionariusz osobowy;</w:t>
      </w:r>
    </w:p>
    <w:p w:rsidR="00C637D6" w:rsidRPr="00D205BA" w:rsidRDefault="00BC4DD9" w:rsidP="00C637D6">
      <w:pPr>
        <w:spacing w:after="0" w:line="360" w:lineRule="auto"/>
        <w:jc w:val="both"/>
        <w:rPr>
          <w:rFonts w:ascii="Times New Roman" w:hAnsi="Times New Roman" w:cs="Times New Roman"/>
        </w:rPr>
      </w:pPr>
      <w:r>
        <w:rPr>
          <w:rFonts w:ascii="Times New Roman" w:hAnsi="Times New Roman" w:cs="Times New Roman"/>
        </w:rPr>
        <w:t>7</w:t>
      </w:r>
      <w:r w:rsidR="00C637D6" w:rsidRPr="00D205BA">
        <w:rPr>
          <w:rFonts w:ascii="Times New Roman" w:hAnsi="Times New Roman" w:cs="Times New Roman"/>
        </w:rPr>
        <w:t>) życiorys naukowy;</w:t>
      </w:r>
    </w:p>
    <w:p w:rsidR="00C637D6" w:rsidRPr="00D205BA" w:rsidRDefault="00BC4DD9" w:rsidP="00C637D6">
      <w:pPr>
        <w:spacing w:after="0" w:line="360" w:lineRule="auto"/>
        <w:jc w:val="both"/>
        <w:rPr>
          <w:rFonts w:ascii="Times New Roman" w:hAnsi="Times New Roman" w:cs="Times New Roman"/>
        </w:rPr>
      </w:pPr>
      <w:r>
        <w:rPr>
          <w:rFonts w:ascii="Times New Roman" w:hAnsi="Times New Roman" w:cs="Times New Roman"/>
        </w:rPr>
        <w:t>8</w:t>
      </w:r>
      <w:r w:rsidR="00C637D6" w:rsidRPr="00D205BA">
        <w:rPr>
          <w:rFonts w:ascii="Times New Roman" w:hAnsi="Times New Roman" w:cs="Times New Roman"/>
        </w:rPr>
        <w:t>) opinię opiekuna naukowego wraz ze zgodą o pełnieniu funkcji promotora w przewodzie;</w:t>
      </w:r>
    </w:p>
    <w:p w:rsidR="00C637D6" w:rsidRPr="00D205BA" w:rsidRDefault="008F4708" w:rsidP="00C637D6">
      <w:pPr>
        <w:spacing w:after="0" w:line="360" w:lineRule="auto"/>
        <w:jc w:val="both"/>
        <w:rPr>
          <w:rFonts w:ascii="Times New Roman" w:hAnsi="Times New Roman" w:cs="Times New Roman"/>
        </w:rPr>
      </w:pPr>
      <w:r>
        <w:rPr>
          <w:rFonts w:ascii="Times New Roman" w:hAnsi="Times New Roman" w:cs="Times New Roman"/>
        </w:rPr>
        <w:t>9</w:t>
      </w:r>
      <w:r w:rsidR="00C637D6" w:rsidRPr="00D205BA">
        <w:rPr>
          <w:rFonts w:ascii="Times New Roman" w:hAnsi="Times New Roman" w:cs="Times New Roman"/>
        </w:rPr>
        <w:t>) deklarację o wyborze egzaminu z dyscypliny dodatkowej oraz nowożytnego języka obcego (nie dotyczy studentów studiów doktoranckich prowadzonych przez Wydział Humanistyczny UJK);</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3. Zasady ponoszenia kosztów przewodu doktorskiego określa uchwała 146/2012 Senatu Uniwersytetu Jana Kochanowskiego z dnia  25 października 2012 r.</w:t>
      </w:r>
    </w:p>
    <w:p w:rsidR="00C637D6" w:rsidRPr="00D205BA" w:rsidRDefault="00C637D6" w:rsidP="00C637D6">
      <w:pPr>
        <w:spacing w:after="0" w:line="360" w:lineRule="auto"/>
        <w:jc w:val="both"/>
        <w:rPr>
          <w:rFonts w:ascii="Times New Roman" w:hAnsi="Times New Roman" w:cs="Times New Roman"/>
        </w:rPr>
      </w:pP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6</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1.Kandydat wraz z wnioskiem o wszczęcie przewodu doktorskiego może przedstawić:</w:t>
      </w:r>
    </w:p>
    <w:p w:rsidR="00C637D6" w:rsidRPr="00371E9D" w:rsidRDefault="00C637D6" w:rsidP="00877043">
      <w:pPr>
        <w:pStyle w:val="Akapitzlist"/>
        <w:numPr>
          <w:ilvl w:val="0"/>
          <w:numId w:val="2"/>
        </w:numPr>
        <w:spacing w:after="0" w:line="360" w:lineRule="auto"/>
        <w:jc w:val="both"/>
        <w:rPr>
          <w:rFonts w:ascii="Times New Roman" w:hAnsi="Times New Roman" w:cs="Times New Roman"/>
        </w:rPr>
      </w:pPr>
      <w:r w:rsidRPr="00D205BA">
        <w:rPr>
          <w:rFonts w:ascii="Times New Roman" w:hAnsi="Times New Roman" w:cs="Times New Roman"/>
        </w:rPr>
        <w:t xml:space="preserve">poświadczoną przez  Dziekanat Wydziału Humanistycznego kopię  certyfikatu potwierdzającego znajomość nowożytnego języka obcego (według wykazu certyfikatów zawartego w </w:t>
      </w:r>
      <w:r w:rsidRPr="00371E9D">
        <w:rPr>
          <w:rFonts w:ascii="Times New Roman" w:hAnsi="Times New Roman" w:cs="Times New Roman"/>
        </w:rPr>
        <w:t xml:space="preserve">załączniku 1 do Rozporządzenia </w:t>
      </w:r>
      <w:proofErr w:type="spellStart"/>
      <w:r w:rsidRPr="00371E9D">
        <w:rPr>
          <w:rFonts w:ascii="Times New Roman" w:hAnsi="Times New Roman" w:cs="Times New Roman"/>
        </w:rPr>
        <w:t>MNiSW</w:t>
      </w:r>
      <w:proofErr w:type="spellEnd"/>
      <w:r w:rsidRPr="00371E9D">
        <w:rPr>
          <w:rFonts w:ascii="Times New Roman" w:hAnsi="Times New Roman" w:cs="Times New Roman"/>
        </w:rPr>
        <w:t xml:space="preserve"> z 3</w:t>
      </w:r>
      <w:r w:rsidR="006B4A2D" w:rsidRPr="00371E9D">
        <w:rPr>
          <w:rFonts w:ascii="Times New Roman" w:hAnsi="Times New Roman" w:cs="Times New Roman"/>
        </w:rPr>
        <w:t>0</w:t>
      </w:r>
      <w:r w:rsidRPr="00371E9D">
        <w:rPr>
          <w:rFonts w:ascii="Times New Roman" w:hAnsi="Times New Roman" w:cs="Times New Roman"/>
        </w:rPr>
        <w:t xml:space="preserve"> października 201</w:t>
      </w:r>
      <w:r w:rsidR="006B4A2D" w:rsidRPr="00371E9D">
        <w:rPr>
          <w:rFonts w:ascii="Times New Roman" w:hAnsi="Times New Roman" w:cs="Times New Roman"/>
        </w:rPr>
        <w:t>5</w:t>
      </w:r>
      <w:r w:rsidRPr="00371E9D">
        <w:rPr>
          <w:rFonts w:ascii="Times New Roman" w:hAnsi="Times New Roman" w:cs="Times New Roman"/>
        </w:rPr>
        <w:t xml:space="preserve"> r.</w:t>
      </w:r>
      <w:r w:rsidR="00877043">
        <w:rPr>
          <w:rFonts w:ascii="Times New Roman" w:hAnsi="Times New Roman" w:cs="Times New Roman"/>
        </w:rPr>
        <w:t xml:space="preserve"> oraz </w:t>
      </w:r>
      <w:r w:rsidR="00877043" w:rsidRPr="00877043">
        <w:rPr>
          <w:rFonts w:ascii="Times New Roman" w:hAnsi="Times New Roman" w:cs="Times New Roman"/>
        </w:rPr>
        <w:t>26 września 2016 r.</w:t>
      </w:r>
      <w:r w:rsidRPr="00371E9D">
        <w:rPr>
          <w:rFonts w:ascii="Times New Roman" w:hAnsi="Times New Roman" w:cs="Times New Roman"/>
        </w:rPr>
        <w:t xml:space="preserve"> );</w:t>
      </w:r>
    </w:p>
    <w:p w:rsidR="00C637D6" w:rsidRPr="00D205BA" w:rsidRDefault="00C637D6" w:rsidP="00C637D6">
      <w:pPr>
        <w:pStyle w:val="Akapitzlist"/>
        <w:numPr>
          <w:ilvl w:val="0"/>
          <w:numId w:val="2"/>
        </w:numPr>
        <w:spacing w:after="0" w:line="360" w:lineRule="auto"/>
        <w:jc w:val="both"/>
        <w:rPr>
          <w:rFonts w:ascii="Times New Roman" w:hAnsi="Times New Roman" w:cs="Times New Roman"/>
        </w:rPr>
      </w:pPr>
      <w:r w:rsidRPr="00D205BA">
        <w:rPr>
          <w:rFonts w:ascii="Times New Roman" w:hAnsi="Times New Roman" w:cs="Times New Roman"/>
        </w:rPr>
        <w:t>wniosek o wyrażenie zgody na przedstawienie rozprawy doktorskiej w innym języku niż język polski.</w:t>
      </w:r>
      <w:bookmarkStart w:id="0" w:name="_GoBack"/>
      <w:bookmarkEnd w:id="0"/>
    </w:p>
    <w:p w:rsidR="00C637D6" w:rsidRPr="00485681" w:rsidRDefault="00C637D6" w:rsidP="00C637D6">
      <w:pPr>
        <w:spacing w:line="360" w:lineRule="auto"/>
        <w:jc w:val="both"/>
        <w:rPr>
          <w:rFonts w:ascii="Times New Roman" w:hAnsi="Times New Roman" w:cs="Times New Roman"/>
        </w:rPr>
      </w:pPr>
      <w:r w:rsidRPr="00D205BA">
        <w:rPr>
          <w:color w:val="FF0000"/>
        </w:rPr>
        <w:lastRenderedPageBreak/>
        <w:t xml:space="preserve"> </w:t>
      </w:r>
      <w:r w:rsidRPr="00485681">
        <w:rPr>
          <w:rFonts w:ascii="Times New Roman" w:hAnsi="Times New Roman" w:cs="Times New Roman"/>
        </w:rPr>
        <w:t>2.Kandydat będący beneficjentem programu „Diamentowy Grant” może przedstawić wraz z wnioskiem o wszczęcie przewodu doktorskiego:</w:t>
      </w:r>
    </w:p>
    <w:p w:rsidR="00C637D6" w:rsidRPr="00485681" w:rsidRDefault="00C637D6" w:rsidP="00C637D6">
      <w:pPr>
        <w:spacing w:line="360" w:lineRule="auto"/>
        <w:jc w:val="both"/>
      </w:pPr>
      <w:r w:rsidRPr="00485681">
        <w:rPr>
          <w:rFonts w:ascii="Times New Roman" w:hAnsi="Times New Roman" w:cs="Times New Roman"/>
        </w:rPr>
        <w:t xml:space="preserve">1) </w:t>
      </w:r>
      <w:r w:rsidR="00371E9D">
        <w:rPr>
          <w:rFonts w:ascii="Times New Roman" w:hAnsi="Times New Roman" w:cs="Times New Roman"/>
        </w:rPr>
        <w:t xml:space="preserve"> </w:t>
      </w:r>
      <w:r w:rsidRPr="00485681">
        <w:rPr>
          <w:rFonts w:ascii="Times New Roman" w:hAnsi="Times New Roman" w:cs="Times New Roman"/>
        </w:rPr>
        <w:t>poświadczoną przez jednostkę organizacyjną</w:t>
      </w:r>
      <w:r w:rsidR="006B4A2D">
        <w:rPr>
          <w:rFonts w:ascii="Times New Roman" w:hAnsi="Times New Roman" w:cs="Times New Roman"/>
        </w:rPr>
        <w:t xml:space="preserve"> wybraną do przeprowadzenia przewodu doktorskiego</w:t>
      </w:r>
      <w:r w:rsidRPr="00485681">
        <w:rPr>
          <w:rFonts w:ascii="Times New Roman" w:hAnsi="Times New Roman" w:cs="Times New Roman"/>
        </w:rPr>
        <w:t xml:space="preserve"> kopię dokumentu potwierdzającego uzyskanie „Diamentowego Grantu”;</w:t>
      </w:r>
      <w:r w:rsidRPr="00485681">
        <w:t xml:space="preserve">  </w:t>
      </w:r>
    </w:p>
    <w:p w:rsidR="00C637D6" w:rsidRPr="00485681" w:rsidRDefault="006B4A2D" w:rsidP="00C637D6">
      <w:pPr>
        <w:spacing w:line="360" w:lineRule="auto"/>
        <w:jc w:val="both"/>
      </w:pPr>
      <w:r>
        <w:t>2</w:t>
      </w:r>
      <w:r w:rsidR="00C637D6" w:rsidRPr="00485681">
        <w:t xml:space="preserve">)  </w:t>
      </w:r>
      <w:r w:rsidR="00C637D6" w:rsidRPr="00485681">
        <w:rPr>
          <w:rFonts w:ascii="Times New Roman" w:hAnsi="Times New Roman" w:cs="Times New Roman"/>
        </w:rPr>
        <w:t xml:space="preserve">opinię opiekuna naukowego, z tytułem profesora lub stopniem doktora habilitowanego, potwierdzającą wysoką jakość prowadzonych prac badawczych przez kandydata oraz wysoki stopień zaawansowania tych prac. </w:t>
      </w:r>
      <w:r w:rsidR="00C637D6" w:rsidRPr="00485681">
        <w:t xml:space="preserve">                                          </w:t>
      </w:r>
    </w:p>
    <w:p w:rsidR="00C637D6" w:rsidRPr="00D205BA" w:rsidRDefault="00C637D6" w:rsidP="00C637D6">
      <w:pPr>
        <w:spacing w:line="360" w:lineRule="auto"/>
        <w:jc w:val="both"/>
      </w:pPr>
    </w:p>
    <w:p w:rsidR="00C637D6" w:rsidRPr="00D205BA" w:rsidRDefault="00C637D6" w:rsidP="00C637D6">
      <w:pPr>
        <w:spacing w:line="360" w:lineRule="auto"/>
        <w:jc w:val="center"/>
        <w:rPr>
          <w:rFonts w:ascii="Times New Roman" w:hAnsi="Times New Roman" w:cs="Times New Roman"/>
          <w:b/>
        </w:rPr>
      </w:pPr>
      <w:r w:rsidRPr="00D205BA">
        <w:rPr>
          <w:rFonts w:ascii="Times New Roman" w:hAnsi="Times New Roman" w:cs="Times New Roman"/>
          <w:b/>
        </w:rPr>
        <w:t>III.</w:t>
      </w:r>
    </w:p>
    <w:p w:rsidR="00C637D6" w:rsidRPr="00D205BA" w:rsidRDefault="00C637D6" w:rsidP="00C637D6">
      <w:pPr>
        <w:pStyle w:val="Akapitzlist"/>
        <w:spacing w:after="0" w:line="360" w:lineRule="auto"/>
        <w:jc w:val="center"/>
        <w:rPr>
          <w:rFonts w:ascii="Times New Roman" w:hAnsi="Times New Roman" w:cs="Times New Roman"/>
          <w:b/>
        </w:rPr>
      </w:pPr>
      <w:r w:rsidRPr="00D205BA">
        <w:rPr>
          <w:rFonts w:ascii="Times New Roman" w:hAnsi="Times New Roman" w:cs="Times New Roman"/>
          <w:b/>
        </w:rPr>
        <w:t>Etapy przebiegu przewodu doktorskiego</w:t>
      </w:r>
    </w:p>
    <w:p w:rsidR="00C637D6" w:rsidRPr="00D205BA" w:rsidRDefault="00C637D6" w:rsidP="00C637D6">
      <w:pPr>
        <w:jc w:val="center"/>
        <w:rPr>
          <w:rFonts w:ascii="Times New Roman" w:hAnsi="Times New Roman" w:cs="Times New Roman"/>
        </w:rPr>
      </w:pPr>
      <w:r w:rsidRPr="00D205BA">
        <w:rPr>
          <w:rFonts w:ascii="Times New Roman" w:hAnsi="Times New Roman" w:cs="Times New Roman"/>
        </w:rPr>
        <w:t>§ 7</w:t>
      </w:r>
    </w:p>
    <w:p w:rsidR="00C637D6" w:rsidRPr="00D205BA" w:rsidRDefault="00C637D6" w:rsidP="00C637D6">
      <w:pPr>
        <w:spacing w:after="0" w:line="360" w:lineRule="auto"/>
        <w:jc w:val="both"/>
        <w:rPr>
          <w:rFonts w:ascii="Times New Roman" w:hAnsi="Times New Roman" w:cs="Times New Roman"/>
          <w:b/>
        </w:rPr>
      </w:pPr>
      <w:r w:rsidRPr="00D205BA">
        <w:rPr>
          <w:rFonts w:ascii="Times New Roman" w:hAnsi="Times New Roman" w:cs="Times New Roman"/>
        </w:rPr>
        <w:t xml:space="preserve">1. </w:t>
      </w:r>
      <w:r w:rsidRPr="00D205BA">
        <w:rPr>
          <w:rFonts w:ascii="Times New Roman" w:hAnsi="Times New Roman" w:cs="Times New Roman"/>
          <w:b/>
        </w:rPr>
        <w:t>Wszczęcie przewodu doktorskiego:</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1).Kandydat składa wniosek o wszczęcie przewodu doktorskiego wraz z pełną dokumentacją  do Dziekana Wydziału Humanistycznego.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2).Dziekan Wydziału Humanistycznego kieruje wniosek kandydata wraz z dokumentacją do Rady Naukowej Instytutu Historii/Językoznawczej Komisji Doktorskiej/ Literaturoznawczej Komisji Doktorskiej w celu zaopiniowania. </w:t>
      </w:r>
    </w:p>
    <w:p w:rsidR="00C637D6" w:rsidRPr="00D205BA" w:rsidRDefault="00C637D6" w:rsidP="00C637D6">
      <w:pPr>
        <w:autoSpaceDE w:val="0"/>
        <w:autoSpaceDN w:val="0"/>
        <w:adjustRightInd w:val="0"/>
        <w:spacing w:after="0" w:line="360" w:lineRule="auto"/>
        <w:jc w:val="both"/>
        <w:rPr>
          <w:rFonts w:ascii="Times New Roman" w:hAnsi="Times New Roman" w:cs="Times New Roman"/>
        </w:rPr>
      </w:pPr>
      <w:r w:rsidRPr="00D205BA">
        <w:rPr>
          <w:rFonts w:ascii="Times New Roman" w:hAnsi="Times New Roman" w:cs="Times New Roman"/>
        </w:rPr>
        <w:t xml:space="preserve">3).Rada Naukowa Instytutu Historii/Językoznawcza Komisja Doktorska/Literaturoznawcza Komisja Doktorska po zapoznaniu się z dokumentacją kandydata kieruje wniosek do Rady Wydziału Humanistycznego w sprawie wszczęcia przewodu doktorskiego, wyznaczenia promotora i przedstawia propozycję tematu rozprawy. We wniosku o wszczęcie powinno znaleźć się określenie obszaru wiedzy, dziedziny i dyscypliny naukowej, w zakresie której ma być otwarty przewód doktorski.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4).Rada Wydziału Humanistycznego podejmuje uchwałę w głosowaniu tajnym w sprawie wszczęcia przewodu doktorskiego i wyznaczenia promotora. </w:t>
      </w:r>
    </w:p>
    <w:p w:rsidR="00C637D6" w:rsidRPr="00DE5BA5" w:rsidRDefault="00C637D6" w:rsidP="00C637D6">
      <w:pPr>
        <w:autoSpaceDE w:val="0"/>
        <w:autoSpaceDN w:val="0"/>
        <w:adjustRightInd w:val="0"/>
        <w:spacing w:after="0" w:line="360" w:lineRule="auto"/>
        <w:jc w:val="both"/>
        <w:rPr>
          <w:rFonts w:ascii="Times New Roman" w:hAnsi="Times New Roman" w:cs="Times New Roman"/>
        </w:rPr>
      </w:pPr>
      <w:r w:rsidRPr="00DE5BA5">
        <w:rPr>
          <w:rFonts w:ascii="Times New Roman" w:hAnsi="Times New Roman" w:cs="Times New Roman"/>
        </w:rPr>
        <w:t>5). Rada Wydziału może dodatkowo wyznaczyć w przewodzie doktorskim:</w:t>
      </w:r>
    </w:p>
    <w:p w:rsidR="00C637D6" w:rsidRPr="00DE5BA5" w:rsidRDefault="00C637D6" w:rsidP="00C637D6">
      <w:pPr>
        <w:autoSpaceDE w:val="0"/>
        <w:autoSpaceDN w:val="0"/>
        <w:adjustRightInd w:val="0"/>
        <w:spacing w:after="0" w:line="360" w:lineRule="auto"/>
        <w:jc w:val="both"/>
        <w:rPr>
          <w:rFonts w:ascii="Times New Roman" w:hAnsi="Times New Roman" w:cs="Times New Roman"/>
        </w:rPr>
      </w:pPr>
      <w:r w:rsidRPr="00DE5BA5">
        <w:rPr>
          <w:rFonts w:ascii="Times New Roman" w:hAnsi="Times New Roman" w:cs="Times New Roman"/>
        </w:rPr>
        <w:t>a) drugiego promotora w przypadku rozprawy interdyscyplinarnej;</w:t>
      </w:r>
    </w:p>
    <w:p w:rsidR="00C637D6" w:rsidRPr="00371E9D" w:rsidRDefault="00C637D6" w:rsidP="00C637D6">
      <w:pPr>
        <w:autoSpaceDE w:val="0"/>
        <w:autoSpaceDN w:val="0"/>
        <w:adjustRightInd w:val="0"/>
        <w:spacing w:after="0" w:line="360" w:lineRule="auto"/>
        <w:jc w:val="both"/>
        <w:rPr>
          <w:rFonts w:ascii="Times New Roman" w:hAnsi="Times New Roman" w:cs="Times New Roman"/>
        </w:rPr>
      </w:pPr>
      <w:r w:rsidRPr="00DE5BA5">
        <w:rPr>
          <w:rFonts w:ascii="Times New Roman" w:hAnsi="Times New Roman" w:cs="Times New Roman"/>
        </w:rPr>
        <w:t xml:space="preserve">b) </w:t>
      </w:r>
      <w:proofErr w:type="spellStart"/>
      <w:r w:rsidRPr="00371E9D">
        <w:rPr>
          <w:rFonts w:ascii="Times New Roman" w:hAnsi="Times New Roman" w:cs="Times New Roman"/>
        </w:rPr>
        <w:t>koopromotora</w:t>
      </w:r>
      <w:proofErr w:type="spellEnd"/>
      <w:r w:rsidRPr="00371E9D">
        <w:rPr>
          <w:rFonts w:ascii="Times New Roman" w:hAnsi="Times New Roman" w:cs="Times New Roman"/>
        </w:rPr>
        <w:t xml:space="preserve"> w przewodach doktorskich prowadzonych w ramach współpracy międzynarodowej;</w:t>
      </w:r>
    </w:p>
    <w:p w:rsidR="00C637D6" w:rsidRPr="00DE5BA5" w:rsidRDefault="00CB3B43" w:rsidP="00C637D6">
      <w:pPr>
        <w:autoSpaceDE w:val="0"/>
        <w:autoSpaceDN w:val="0"/>
        <w:adjustRightInd w:val="0"/>
        <w:spacing w:after="0" w:line="360" w:lineRule="auto"/>
        <w:jc w:val="both"/>
        <w:rPr>
          <w:rFonts w:ascii="Times New Roman" w:eastAsia="Times New Roman" w:hAnsi="Times New Roman" w:cs="Times New Roman"/>
          <w:b/>
        </w:rPr>
      </w:pPr>
      <w:r w:rsidRPr="00371E9D">
        <w:rPr>
          <w:rFonts w:ascii="Times New Roman" w:hAnsi="Times New Roman" w:cs="Times New Roman"/>
        </w:rPr>
        <w:t>c) promotora pomocniczego w przypadku potrzeby przydzielenia promotorowi osoby do pomocy w sprawowaniu opieki naukowej nad kandydatem.</w:t>
      </w:r>
      <w:r w:rsidR="00C637D6" w:rsidRPr="00371E9D">
        <w:rPr>
          <w:rFonts w:ascii="Times New Roman" w:hAnsi="Times New Roman" w:cs="Times New Roman"/>
        </w:rPr>
        <w:t xml:space="preserve"> </w:t>
      </w:r>
      <w:r w:rsidRPr="00371E9D">
        <w:rPr>
          <w:rFonts w:ascii="Times New Roman" w:hAnsi="Times New Roman" w:cs="Times New Roman"/>
        </w:rPr>
        <w:t>Promotorem pomocniczym</w:t>
      </w:r>
      <w:r w:rsidR="00C637D6" w:rsidRPr="00371E9D">
        <w:rPr>
          <w:rFonts w:ascii="Times New Roman" w:hAnsi="Times New Roman" w:cs="Times New Roman"/>
        </w:rPr>
        <w:t xml:space="preserve"> może być osoba posiadająca stopień naukowy doktora w zakresie danej lub pokrewnej </w:t>
      </w:r>
      <w:r w:rsidR="00C637D6" w:rsidRPr="00DE5BA5">
        <w:rPr>
          <w:rFonts w:ascii="Times New Roman" w:hAnsi="Times New Roman" w:cs="Times New Roman"/>
        </w:rPr>
        <w:t xml:space="preserve">dyscypliny naukowej i nie posiadająca uprawnień do pełnienia funkcji promotora w przewodzie doktorskim. Funkcji promotora pomocniczego nie można powierzyć osobie posiadającej stopień dr hab. lub tytuł profesora. </w:t>
      </w:r>
      <w:r w:rsidR="00C637D6" w:rsidRPr="00DE5BA5">
        <w:rPr>
          <w:rFonts w:ascii="Times New Roman" w:eastAsia="Times New Roman" w:hAnsi="Times New Roman" w:cs="Times New Roman"/>
        </w:rPr>
        <w:t xml:space="preserve">Dopuszczalne jest dalsze pełnienie funkcji promotora pomocniczego przez osobę, która w momencie </w:t>
      </w:r>
      <w:r w:rsidR="00C637D6" w:rsidRPr="00DE5BA5">
        <w:rPr>
          <w:rFonts w:ascii="Times New Roman" w:eastAsia="Times New Roman" w:hAnsi="Times New Roman" w:cs="Times New Roman"/>
        </w:rPr>
        <w:lastRenderedPageBreak/>
        <w:t xml:space="preserve">powoływania na tę funkcję miała stopień doktora, zaś w trakcie trwania przewodu doktorskiego uzyskała stopień dr hab. </w:t>
      </w:r>
      <w:r w:rsidR="00C637D6" w:rsidRPr="00DE5BA5">
        <w:rPr>
          <w:rFonts w:ascii="Times New Roman" w:hAnsi="Times New Roman" w:cs="Times New Roman"/>
        </w:rPr>
        <w:t xml:space="preserve"> </w:t>
      </w:r>
    </w:p>
    <w:p w:rsidR="00C637D6" w:rsidRPr="00D205BA" w:rsidRDefault="00C637D6" w:rsidP="00C637D6">
      <w:pPr>
        <w:spacing w:before="100" w:beforeAutospacing="1" w:after="100" w:afterAutospacing="1" w:line="360" w:lineRule="auto"/>
        <w:jc w:val="both"/>
        <w:rPr>
          <w:rFonts w:ascii="Times New Roman" w:eastAsia="Times New Roman" w:hAnsi="Times New Roman" w:cs="Times New Roman"/>
          <w:b/>
        </w:rPr>
      </w:pPr>
      <w:r w:rsidRPr="00D205BA">
        <w:rPr>
          <w:rFonts w:ascii="Times New Roman" w:hAnsi="Times New Roman" w:cs="Times New Roman"/>
        </w:rPr>
        <w:t>d)Promotor pomocniczy powinien przedstawić oświadczenie o przyjęcie funkcji promotora pomocniczego bez honorarium oraz bez prawa zwrotu wydatków poniesionych w związku z wykonywaniem niniejszych czynności (</w:t>
      </w:r>
      <w:r w:rsidRPr="00D205BA">
        <w:rPr>
          <w:rFonts w:ascii="Times New Roman" w:hAnsi="Times New Roman" w:cs="Times New Roman"/>
          <w:i/>
        </w:rPr>
        <w:t>Zarządzenie 90/2012 Rektora Uniwersytetu Jana Kochanowskiego w Kielcach z dnia 15. 10. 2012 r.)</w:t>
      </w:r>
      <w:r w:rsidRPr="00D205BA">
        <w:rPr>
          <w:rFonts w:ascii="Times New Roman" w:hAnsi="Times New Roman" w:cs="Times New Roman"/>
        </w:rPr>
        <w:t xml:space="preserve">.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6). Liczba kandydatów nad którymi może sprawować jednocześnie opiekę naukową ten sam/jeden promotor wynosi maksymalnie 10 doktorantów, a w przypadku promotora pomocniczego maksymalnie 4 doktorantów. Promotor i promotor pomocniczy powinien przedłożyć Radzie Wydziału Humanistycznego oświadczenie o pełnieniu takiej funkcji w innym przewodzie doktorskim.</w:t>
      </w:r>
    </w:p>
    <w:p w:rsidR="00C637D6" w:rsidRPr="00D205BA" w:rsidRDefault="00C637D6" w:rsidP="00C637D6">
      <w:pPr>
        <w:spacing w:after="0" w:line="360" w:lineRule="auto"/>
        <w:jc w:val="both"/>
        <w:rPr>
          <w:rFonts w:ascii="Times New Roman" w:hAnsi="Times New Roman" w:cs="Times New Roman"/>
        </w:rPr>
      </w:pPr>
    </w:p>
    <w:p w:rsidR="00C637D6" w:rsidRPr="00D205BA" w:rsidRDefault="00C637D6" w:rsidP="00C637D6">
      <w:pPr>
        <w:spacing w:after="0" w:line="360" w:lineRule="auto"/>
        <w:jc w:val="both"/>
        <w:rPr>
          <w:rFonts w:ascii="Times New Roman" w:hAnsi="Times New Roman" w:cs="Times New Roman"/>
        </w:rPr>
      </w:pPr>
    </w:p>
    <w:p w:rsidR="00C637D6" w:rsidRPr="000A10E0" w:rsidRDefault="00C637D6" w:rsidP="00C637D6">
      <w:pPr>
        <w:spacing w:after="0" w:line="360" w:lineRule="auto"/>
        <w:jc w:val="both"/>
        <w:rPr>
          <w:rFonts w:ascii="Times New Roman" w:hAnsi="Times New Roman" w:cs="Times New Roman"/>
          <w:b/>
        </w:rPr>
      </w:pPr>
      <w:r w:rsidRPr="000A10E0">
        <w:rPr>
          <w:rFonts w:ascii="Times New Roman" w:hAnsi="Times New Roman" w:cs="Times New Roman"/>
        </w:rPr>
        <w:t xml:space="preserve">2. </w:t>
      </w:r>
      <w:r w:rsidRPr="000A10E0">
        <w:rPr>
          <w:rFonts w:ascii="Times New Roman" w:hAnsi="Times New Roman" w:cs="Times New Roman"/>
          <w:b/>
        </w:rPr>
        <w:t>Egzaminy doktorskie, powołanie Komisji, tryb przeprowadzenia egzaminów:</w:t>
      </w:r>
    </w:p>
    <w:p w:rsidR="00C637D6" w:rsidRPr="000A10E0" w:rsidRDefault="00C637D6" w:rsidP="00C637D6">
      <w:pPr>
        <w:spacing w:after="0" w:line="360" w:lineRule="auto"/>
        <w:jc w:val="both"/>
        <w:rPr>
          <w:rFonts w:ascii="Times New Roman" w:hAnsi="Times New Roman" w:cs="Times New Roman"/>
        </w:rPr>
      </w:pPr>
      <w:r w:rsidRPr="000A10E0">
        <w:rPr>
          <w:rFonts w:ascii="Times New Roman" w:hAnsi="Times New Roman" w:cs="Times New Roman"/>
        </w:rPr>
        <w:t>1). Egzaminy doktorskie zdaje się po złożeniu rozprawy doktorskiej przez doktoranta a przed przyjęciem rozprawy przez Radę Wydziału.</w:t>
      </w:r>
    </w:p>
    <w:p w:rsidR="00C637D6" w:rsidRPr="000A10E0" w:rsidRDefault="00C637D6" w:rsidP="00C637D6">
      <w:pPr>
        <w:spacing w:after="0" w:line="360" w:lineRule="auto"/>
        <w:jc w:val="both"/>
        <w:rPr>
          <w:rFonts w:ascii="Times New Roman" w:hAnsi="Times New Roman" w:cs="Times New Roman"/>
        </w:rPr>
      </w:pPr>
      <w:r w:rsidRPr="000A10E0">
        <w:rPr>
          <w:rFonts w:ascii="Times New Roman" w:hAnsi="Times New Roman" w:cs="Times New Roman"/>
        </w:rPr>
        <w:t>2). Po złożeniu rozprawy doktorskiej Rada Naukowa Instytutu Historii/Językoznawcza Komisja Doktorska/Literaturoznawcza Komisja Doktorska powołuje przewodniczącego Komisji do przeprowadzenia przewodu doktorskiego oraz Komisje do przepr</w:t>
      </w:r>
      <w:r w:rsidR="00371E9D">
        <w:rPr>
          <w:rFonts w:ascii="Times New Roman" w:hAnsi="Times New Roman" w:cs="Times New Roman"/>
        </w:rPr>
        <w:t>owadzenia egzaminów doktorskich;</w:t>
      </w:r>
    </w:p>
    <w:p w:rsidR="00C637D6" w:rsidRPr="00371E9D" w:rsidRDefault="00C637D6" w:rsidP="00C637D6">
      <w:pPr>
        <w:spacing w:after="0" w:line="360" w:lineRule="auto"/>
        <w:jc w:val="both"/>
        <w:rPr>
          <w:rFonts w:ascii="Times New Roman" w:hAnsi="Times New Roman" w:cs="Times New Roman"/>
        </w:rPr>
      </w:pPr>
      <w:r w:rsidRPr="000A10E0">
        <w:rPr>
          <w:rFonts w:ascii="Times New Roman" w:hAnsi="Times New Roman" w:cs="Times New Roman"/>
        </w:rPr>
        <w:t xml:space="preserve">a) z </w:t>
      </w:r>
      <w:r w:rsidRPr="000A10E0">
        <w:rPr>
          <w:rFonts w:ascii="Times New Roman" w:hAnsi="Times New Roman" w:cs="Times New Roman"/>
          <w:b/>
        </w:rPr>
        <w:t xml:space="preserve">dyscypliny </w:t>
      </w:r>
      <w:r w:rsidRPr="00371E9D">
        <w:rPr>
          <w:rFonts w:ascii="Times New Roman" w:hAnsi="Times New Roman" w:cs="Times New Roman"/>
          <w:b/>
        </w:rPr>
        <w:t xml:space="preserve">dodatkowej (filozofia lub ekonomia) </w:t>
      </w:r>
      <w:r w:rsidRPr="00371E9D">
        <w:rPr>
          <w:rFonts w:ascii="Times New Roman" w:hAnsi="Times New Roman" w:cs="Times New Roman"/>
        </w:rPr>
        <w:t>w składzie</w:t>
      </w:r>
      <w:r w:rsidRPr="00371E9D">
        <w:rPr>
          <w:rFonts w:ascii="Times New Roman" w:hAnsi="Times New Roman" w:cs="Times New Roman"/>
          <w:b/>
        </w:rPr>
        <w:t xml:space="preserve"> </w:t>
      </w:r>
      <w:r w:rsidRPr="00371E9D">
        <w:rPr>
          <w:rFonts w:ascii="Times New Roman" w:hAnsi="Times New Roman" w:cs="Times New Roman"/>
        </w:rPr>
        <w:t>co najmniej 3 osób, z których co najmniej jedna posiada tytuł profesora</w:t>
      </w:r>
      <w:r w:rsidR="00CB3B43" w:rsidRPr="00371E9D">
        <w:rPr>
          <w:rFonts w:ascii="Times New Roman" w:hAnsi="Times New Roman" w:cs="Times New Roman"/>
        </w:rPr>
        <w:t xml:space="preserve"> w zakresie dziedziny nauki do której należy ta dyscyplina naukowa</w:t>
      </w:r>
      <w:r w:rsidRPr="00371E9D">
        <w:rPr>
          <w:rFonts w:ascii="Times New Roman" w:hAnsi="Times New Roman" w:cs="Times New Roman"/>
        </w:rPr>
        <w:t xml:space="preserve"> lub stopień doktora habilitowanego w zakresie tej dyscypliny naukowej;</w:t>
      </w:r>
    </w:p>
    <w:p w:rsidR="00C637D6" w:rsidRPr="00371E9D" w:rsidRDefault="00C637D6" w:rsidP="00C637D6">
      <w:pPr>
        <w:spacing w:after="0" w:line="360" w:lineRule="auto"/>
        <w:jc w:val="both"/>
        <w:rPr>
          <w:rFonts w:ascii="Times New Roman" w:hAnsi="Times New Roman" w:cs="Times New Roman"/>
          <w:strike/>
        </w:rPr>
      </w:pPr>
      <w:r w:rsidRPr="00371E9D">
        <w:rPr>
          <w:rFonts w:ascii="Times New Roman" w:hAnsi="Times New Roman" w:cs="Times New Roman"/>
        </w:rPr>
        <w:t xml:space="preserve">b) z </w:t>
      </w:r>
      <w:r w:rsidRPr="00371E9D">
        <w:rPr>
          <w:rFonts w:ascii="Times New Roman" w:hAnsi="Times New Roman" w:cs="Times New Roman"/>
          <w:b/>
        </w:rPr>
        <w:t xml:space="preserve">nowożytnego języka obcego </w:t>
      </w:r>
      <w:r w:rsidRPr="00371E9D">
        <w:rPr>
          <w:rFonts w:ascii="Times New Roman" w:hAnsi="Times New Roman" w:cs="Times New Roman"/>
        </w:rPr>
        <w:t xml:space="preserve">w składzie co najmniej 3 osób, z których </w:t>
      </w:r>
      <w:r w:rsidRPr="000A10E0">
        <w:rPr>
          <w:rFonts w:ascii="Times New Roman" w:hAnsi="Times New Roman" w:cs="Times New Roman"/>
        </w:rPr>
        <w:t xml:space="preserve">co najmniej jedna naucza tego języka w szkole </w:t>
      </w:r>
      <w:r w:rsidRPr="00371E9D">
        <w:rPr>
          <w:rFonts w:ascii="Times New Roman" w:hAnsi="Times New Roman" w:cs="Times New Roman"/>
        </w:rPr>
        <w:t xml:space="preserve">wyższej </w:t>
      </w:r>
      <w:r w:rsidR="00CB3B43" w:rsidRPr="00371E9D">
        <w:rPr>
          <w:rFonts w:ascii="Times New Roman" w:hAnsi="Times New Roman" w:cs="Times New Roman"/>
        </w:rPr>
        <w:t>a pozostałe posiad</w:t>
      </w:r>
      <w:r w:rsidR="00371E9D" w:rsidRPr="00371E9D">
        <w:rPr>
          <w:rFonts w:ascii="Times New Roman" w:hAnsi="Times New Roman" w:cs="Times New Roman"/>
        </w:rPr>
        <w:t>ają co najmniej stopień doktora;</w:t>
      </w:r>
    </w:p>
    <w:p w:rsidR="00C637D6" w:rsidRPr="000A10E0" w:rsidRDefault="00C637D6" w:rsidP="00C637D6">
      <w:pPr>
        <w:spacing w:after="0" w:line="360" w:lineRule="auto"/>
        <w:jc w:val="both"/>
        <w:rPr>
          <w:rFonts w:ascii="Times New Roman" w:hAnsi="Times New Roman" w:cs="Times New Roman"/>
        </w:rPr>
      </w:pPr>
      <w:r w:rsidRPr="000A10E0">
        <w:rPr>
          <w:rFonts w:ascii="Times New Roman" w:hAnsi="Times New Roman" w:cs="Times New Roman"/>
        </w:rPr>
        <w:t xml:space="preserve">c) z </w:t>
      </w:r>
      <w:r w:rsidRPr="000A10E0">
        <w:rPr>
          <w:rFonts w:ascii="Times New Roman" w:hAnsi="Times New Roman" w:cs="Times New Roman"/>
          <w:b/>
        </w:rPr>
        <w:t>dyscypliny podstawowej</w:t>
      </w:r>
      <w:r w:rsidRPr="000A10E0">
        <w:rPr>
          <w:rFonts w:ascii="Times New Roman" w:hAnsi="Times New Roman" w:cs="Times New Roman"/>
        </w:rPr>
        <w:t xml:space="preserve"> odpowiadającej tematowi rozprawy doktorskiej w składzie co najmniej 4 osób posiadających tytuł </w:t>
      </w:r>
      <w:r w:rsidRPr="00371E9D">
        <w:rPr>
          <w:rFonts w:ascii="Times New Roman" w:hAnsi="Times New Roman" w:cs="Times New Roman"/>
        </w:rPr>
        <w:t xml:space="preserve">profesora </w:t>
      </w:r>
      <w:r w:rsidR="00CB3B43" w:rsidRPr="00371E9D">
        <w:rPr>
          <w:rFonts w:ascii="Times New Roman" w:hAnsi="Times New Roman" w:cs="Times New Roman"/>
        </w:rPr>
        <w:t xml:space="preserve">w zakresie dziedziny nauki do której należy ta dyscyplina naukowa </w:t>
      </w:r>
      <w:r w:rsidRPr="00371E9D">
        <w:rPr>
          <w:rFonts w:ascii="Times New Roman" w:hAnsi="Times New Roman" w:cs="Times New Roman"/>
        </w:rPr>
        <w:t xml:space="preserve">lub </w:t>
      </w:r>
      <w:r w:rsidRPr="000A10E0">
        <w:rPr>
          <w:rFonts w:ascii="Times New Roman" w:hAnsi="Times New Roman" w:cs="Times New Roman"/>
        </w:rPr>
        <w:t xml:space="preserve">stopień naukowy doktora habilitowanego w zakresie tej dyscypliny naukowej w tym </w:t>
      </w:r>
      <w:r w:rsidRPr="00371E9D">
        <w:rPr>
          <w:rFonts w:ascii="Times New Roman" w:hAnsi="Times New Roman" w:cs="Times New Roman"/>
        </w:rPr>
        <w:t>promotora</w:t>
      </w:r>
      <w:r w:rsidR="00CB3B43" w:rsidRPr="00371E9D">
        <w:rPr>
          <w:rFonts w:ascii="Times New Roman" w:hAnsi="Times New Roman" w:cs="Times New Roman"/>
        </w:rPr>
        <w:t>, drugiego promotora lub</w:t>
      </w:r>
      <w:r w:rsidRPr="00371E9D">
        <w:rPr>
          <w:rFonts w:ascii="Times New Roman" w:hAnsi="Times New Roman" w:cs="Times New Roman"/>
        </w:rPr>
        <w:t xml:space="preserve"> </w:t>
      </w:r>
      <w:proofErr w:type="spellStart"/>
      <w:r w:rsidRPr="00371E9D">
        <w:rPr>
          <w:rFonts w:ascii="Times New Roman" w:hAnsi="Times New Roman" w:cs="Times New Roman"/>
        </w:rPr>
        <w:t>kopromotora</w:t>
      </w:r>
      <w:proofErr w:type="spellEnd"/>
      <w:r w:rsidRPr="000A10E0">
        <w:rPr>
          <w:rFonts w:ascii="Times New Roman" w:hAnsi="Times New Roman" w:cs="Times New Roman"/>
        </w:rPr>
        <w:t xml:space="preserve">. </w:t>
      </w:r>
      <w:r w:rsidR="00CB3B43">
        <w:rPr>
          <w:rFonts w:ascii="Times New Roman" w:hAnsi="Times New Roman" w:cs="Times New Roman"/>
        </w:rPr>
        <w:t xml:space="preserve"> </w:t>
      </w:r>
    </w:p>
    <w:p w:rsidR="00C637D6" w:rsidRPr="000A10E0" w:rsidRDefault="00C637D6" w:rsidP="00C637D6">
      <w:pPr>
        <w:spacing w:after="0" w:line="360" w:lineRule="auto"/>
        <w:jc w:val="both"/>
        <w:rPr>
          <w:rFonts w:ascii="Times New Roman" w:hAnsi="Times New Roman" w:cs="Times New Roman"/>
          <w:b/>
        </w:rPr>
      </w:pPr>
      <w:r w:rsidRPr="000A10E0">
        <w:rPr>
          <w:rFonts w:ascii="Times New Roman" w:hAnsi="Times New Roman" w:cs="Times New Roman"/>
        </w:rPr>
        <w:t>3). Egzamin z dyscypliny podstawowej zdaje się po otrzymaniu wymaganych recenzji ale przed przyjęciem pracy przez Radę Wydziału.</w:t>
      </w:r>
      <w:r w:rsidRPr="000A10E0">
        <w:rPr>
          <w:rFonts w:ascii="Times New Roman" w:hAnsi="Times New Roman" w:cs="Times New Roman"/>
          <w:b/>
        </w:rPr>
        <w:t xml:space="preserve"> </w:t>
      </w:r>
    </w:p>
    <w:p w:rsidR="00C637D6" w:rsidRPr="000A10E0" w:rsidRDefault="00C637D6" w:rsidP="00C637D6">
      <w:pPr>
        <w:spacing w:after="0" w:line="360" w:lineRule="auto"/>
        <w:jc w:val="both"/>
        <w:rPr>
          <w:rFonts w:ascii="Times New Roman" w:hAnsi="Times New Roman" w:cs="Times New Roman"/>
        </w:rPr>
      </w:pPr>
      <w:r w:rsidRPr="000A10E0">
        <w:rPr>
          <w:rFonts w:ascii="Times New Roman" w:hAnsi="Times New Roman" w:cs="Times New Roman"/>
        </w:rPr>
        <w:t>4). W skład Komisji przeprowadzających egzaminy doktorskie może być powołany promotor pomocniczy bez prawa głosu.</w:t>
      </w:r>
    </w:p>
    <w:p w:rsidR="00C637D6" w:rsidRPr="000A10E0" w:rsidRDefault="00C637D6" w:rsidP="00C637D6">
      <w:pPr>
        <w:spacing w:after="0" w:line="360" w:lineRule="auto"/>
        <w:jc w:val="both"/>
        <w:rPr>
          <w:rFonts w:ascii="Times New Roman" w:hAnsi="Times New Roman" w:cs="Times New Roman"/>
          <w:i/>
        </w:rPr>
      </w:pPr>
      <w:r w:rsidRPr="000A10E0">
        <w:rPr>
          <w:rFonts w:ascii="Times New Roman" w:hAnsi="Times New Roman" w:cs="Times New Roman"/>
        </w:rPr>
        <w:t xml:space="preserve">5). Egzaminy doktorskie ocenia się w skali ocen określonej w </w:t>
      </w:r>
      <w:r w:rsidRPr="000A10E0">
        <w:rPr>
          <w:rFonts w:ascii="Times New Roman" w:hAnsi="Times New Roman" w:cs="Times New Roman"/>
          <w:i/>
        </w:rPr>
        <w:t>Regulaminie studiów doktoranckich UJK</w:t>
      </w:r>
      <w:r w:rsidR="00DE5BA5" w:rsidRPr="000A10E0">
        <w:rPr>
          <w:rFonts w:ascii="Times New Roman" w:hAnsi="Times New Roman" w:cs="Times New Roman"/>
          <w:i/>
        </w:rPr>
        <w:t xml:space="preserve"> </w:t>
      </w:r>
      <w:r w:rsidR="00DE5BA5" w:rsidRPr="000A10E0">
        <w:rPr>
          <w:rFonts w:ascii="Times New Roman" w:eastAsia="TimesNewRomanPSMT" w:hAnsi="Times New Roman" w:cs="Times New Roman"/>
        </w:rPr>
        <w:t>(</w:t>
      </w:r>
      <w:r w:rsidR="00DE5BA5" w:rsidRPr="000A10E0">
        <w:rPr>
          <w:rFonts w:ascii="Times New Roman" w:eastAsia="Times New Roman" w:hAnsi="Times New Roman" w:cs="Times New Roman"/>
        </w:rPr>
        <w:t>5.0 -</w:t>
      </w:r>
      <w:r w:rsidR="000A10E0" w:rsidRPr="000A10E0">
        <w:rPr>
          <w:rFonts w:ascii="Times New Roman" w:eastAsia="Times New Roman" w:hAnsi="Times New Roman" w:cs="Times New Roman"/>
        </w:rPr>
        <w:t xml:space="preserve"> </w:t>
      </w:r>
      <w:r w:rsidR="00DE5BA5" w:rsidRPr="000A10E0">
        <w:rPr>
          <w:rFonts w:ascii="Times New Roman" w:eastAsia="Times New Roman" w:hAnsi="Times New Roman" w:cs="Times New Roman"/>
        </w:rPr>
        <w:t>bardzo dobra; 4.5 – dobra plus; 4.0 – dobra; 3.5 – dostateczna plus; 3.0 – dostateczna; 2.0 – niedostateczna)</w:t>
      </w:r>
      <w:r w:rsidRPr="000A10E0">
        <w:rPr>
          <w:rFonts w:ascii="Times New Roman" w:hAnsi="Times New Roman" w:cs="Times New Roman"/>
          <w:i/>
        </w:rPr>
        <w:t>.</w:t>
      </w:r>
    </w:p>
    <w:p w:rsidR="000A10E0" w:rsidRPr="000A10E0" w:rsidRDefault="000A10E0" w:rsidP="00C637D6">
      <w:pPr>
        <w:spacing w:after="0" w:line="360" w:lineRule="auto"/>
        <w:jc w:val="both"/>
        <w:rPr>
          <w:rFonts w:ascii="Times New Roman" w:hAnsi="Times New Roman" w:cs="Times New Roman"/>
        </w:rPr>
      </w:pPr>
      <w:r w:rsidRPr="000A10E0">
        <w:rPr>
          <w:rFonts w:ascii="Times New Roman" w:hAnsi="Times New Roman" w:cs="Times New Roman"/>
        </w:rPr>
        <w:lastRenderedPageBreak/>
        <w:t>6). W przypadku egzaminów doktorskich z dyscypliny dodatkowej oraz języka obcego</w:t>
      </w:r>
      <w:r w:rsidR="007C46DD">
        <w:rPr>
          <w:rFonts w:ascii="Times New Roman" w:hAnsi="Times New Roman" w:cs="Times New Roman"/>
        </w:rPr>
        <w:t xml:space="preserve"> dla uczestników studiów doktoranckich </w:t>
      </w:r>
      <w:r w:rsidRPr="000A10E0">
        <w:rPr>
          <w:rFonts w:ascii="Times New Roman" w:hAnsi="Times New Roman" w:cs="Times New Roman"/>
        </w:rPr>
        <w:t>egzaminy zdaję się zgodnie z tokiem studiów doktoranckich. Szczegółowe zasady powoływania komisji i przeprowadzania egzaminów regulują odrębne przepisy.</w:t>
      </w:r>
      <w:r w:rsidR="007C46DD">
        <w:rPr>
          <w:rFonts w:ascii="Times New Roman" w:hAnsi="Times New Roman" w:cs="Times New Roman"/>
        </w:rPr>
        <w:t xml:space="preserve"> Dla doktorantów rozpoczynających studia doktoranckie od roku akademickiego 2015/2016 egzaminy z dyscypliny dodatkowej oraz języka obcego zdaje się po złożeniu rozprawy doktorskiej.</w:t>
      </w:r>
    </w:p>
    <w:p w:rsidR="00C637D6" w:rsidRPr="000A10E0" w:rsidRDefault="000A10E0" w:rsidP="00C637D6">
      <w:pPr>
        <w:spacing w:after="0" w:line="360" w:lineRule="auto"/>
        <w:jc w:val="both"/>
        <w:rPr>
          <w:rFonts w:ascii="Times New Roman" w:hAnsi="Times New Roman" w:cs="Times New Roman"/>
        </w:rPr>
      </w:pPr>
      <w:r w:rsidRPr="000A10E0">
        <w:rPr>
          <w:rFonts w:ascii="Times New Roman" w:hAnsi="Times New Roman" w:cs="Times New Roman"/>
        </w:rPr>
        <w:t>7</w:t>
      </w:r>
      <w:r w:rsidR="00C637D6" w:rsidRPr="000A10E0">
        <w:rPr>
          <w:rFonts w:ascii="Times New Roman" w:hAnsi="Times New Roman" w:cs="Times New Roman"/>
        </w:rPr>
        <w:t>). W przypadku niezaliczenia jednego z egzaminów doktorskich Rada Naukowa Instytutu Historii/Językoznawcza Komisja Doktorska/Literaturoznawcza Komisja Doktorska na wniosek kandydata może wyrazić zgodę na powtórne jego zdawanie, nie wcześniej jednak niż po upływie trzech miesięcy od dnia przystąpienia do tego egzaminu po raz pierwszy i nie więcej niż raz.</w:t>
      </w:r>
    </w:p>
    <w:p w:rsidR="00C637D6" w:rsidRPr="000A10E0" w:rsidRDefault="00C637D6" w:rsidP="00C637D6">
      <w:pPr>
        <w:spacing w:after="0" w:line="360" w:lineRule="auto"/>
        <w:jc w:val="both"/>
        <w:rPr>
          <w:rFonts w:ascii="Times New Roman" w:hAnsi="Times New Roman" w:cs="Times New Roman"/>
        </w:rPr>
      </w:pPr>
      <w:r w:rsidRPr="000A10E0">
        <w:rPr>
          <w:rFonts w:ascii="Times New Roman" w:hAnsi="Times New Roman" w:cs="Times New Roman"/>
        </w:rPr>
        <w:t xml:space="preserve">8). Kandydat, który przedstawił certyfikat z nowożytnego języka obcego (zgodnie z załącznikiem nr 1 </w:t>
      </w:r>
      <w:r w:rsidRPr="000A10E0">
        <w:rPr>
          <w:rFonts w:ascii="Times New Roman" w:hAnsi="Times New Roman" w:cs="Times New Roman"/>
          <w:i/>
        </w:rPr>
        <w:t xml:space="preserve">Rozporządzenia </w:t>
      </w:r>
      <w:proofErr w:type="spellStart"/>
      <w:r w:rsidRPr="000A10E0">
        <w:rPr>
          <w:rFonts w:ascii="Times New Roman" w:hAnsi="Times New Roman" w:cs="Times New Roman"/>
          <w:i/>
        </w:rPr>
        <w:t>MNiSW</w:t>
      </w:r>
      <w:proofErr w:type="spellEnd"/>
      <w:r w:rsidRPr="000A10E0">
        <w:rPr>
          <w:rFonts w:ascii="Times New Roman" w:hAnsi="Times New Roman" w:cs="Times New Roman"/>
          <w:i/>
        </w:rPr>
        <w:t xml:space="preserve"> z 3</w:t>
      </w:r>
      <w:r w:rsidR="00CB3B43">
        <w:rPr>
          <w:rFonts w:ascii="Times New Roman" w:hAnsi="Times New Roman" w:cs="Times New Roman"/>
          <w:i/>
        </w:rPr>
        <w:t>0</w:t>
      </w:r>
      <w:r w:rsidRPr="000A10E0">
        <w:rPr>
          <w:rFonts w:ascii="Times New Roman" w:hAnsi="Times New Roman" w:cs="Times New Roman"/>
          <w:i/>
        </w:rPr>
        <w:t>. 10. 201</w:t>
      </w:r>
      <w:r w:rsidR="00CB3B43">
        <w:rPr>
          <w:rFonts w:ascii="Times New Roman" w:hAnsi="Times New Roman" w:cs="Times New Roman"/>
          <w:i/>
        </w:rPr>
        <w:t>5</w:t>
      </w:r>
      <w:r w:rsidRPr="000A10E0">
        <w:rPr>
          <w:rFonts w:ascii="Times New Roman" w:hAnsi="Times New Roman" w:cs="Times New Roman"/>
          <w:i/>
        </w:rPr>
        <w:t xml:space="preserve"> r.</w:t>
      </w:r>
      <w:r w:rsidRPr="000A10E0">
        <w:rPr>
          <w:rFonts w:ascii="Times New Roman" w:hAnsi="Times New Roman" w:cs="Times New Roman"/>
        </w:rPr>
        <w:t>) jest zwolniony z egzaminu doktorskiego w tym zakresie.</w:t>
      </w:r>
    </w:p>
    <w:p w:rsidR="00C637D6" w:rsidRPr="000A10E0" w:rsidRDefault="00C637D6" w:rsidP="00C637D6">
      <w:pPr>
        <w:spacing w:after="0" w:line="360" w:lineRule="auto"/>
        <w:jc w:val="both"/>
        <w:rPr>
          <w:rFonts w:ascii="Times New Roman" w:hAnsi="Times New Roman" w:cs="Times New Roman"/>
        </w:rPr>
      </w:pPr>
    </w:p>
    <w:p w:rsidR="00C637D6" w:rsidRPr="00D205BA" w:rsidRDefault="00C637D6" w:rsidP="00C637D6">
      <w:pPr>
        <w:spacing w:after="0" w:line="360" w:lineRule="auto"/>
        <w:jc w:val="both"/>
        <w:rPr>
          <w:rFonts w:ascii="Times New Roman" w:hAnsi="Times New Roman" w:cs="Times New Roman"/>
          <w:b/>
        </w:rPr>
      </w:pPr>
      <w:r w:rsidRPr="00D205BA">
        <w:rPr>
          <w:rFonts w:ascii="Times New Roman" w:hAnsi="Times New Roman" w:cs="Times New Roman"/>
          <w:b/>
        </w:rPr>
        <w:t>3.  Złożenie rozprawy doktorskiej:</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 Rozprawa doktorska powinna stanowić oryginalne rozwiązanie problemu naukowego oraz wykazywać ogólną wiedzę teoretyczną kandydata w danej dyscyplinie i umiejętność samodzielnego prowadzenia pracy naukowej:</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2).Rozprawa doktorska może mieć formę maszynopisu książki, książki wydanej lub spójnego tematycznie zbioru rozdziałów w książkach wydanych, spójnego tematycznie zbioru artykułów opublikowanych lub przyjętych do druku w  czasopismach naukowych określonych przez </w:t>
      </w:r>
      <w:proofErr w:type="spellStart"/>
      <w:r w:rsidRPr="00D205BA">
        <w:rPr>
          <w:rFonts w:ascii="Times New Roman" w:hAnsi="Times New Roman" w:cs="Times New Roman"/>
        </w:rPr>
        <w:t>MNiSW</w:t>
      </w:r>
      <w:proofErr w:type="spellEnd"/>
      <w:r w:rsidRPr="00D205BA">
        <w:rPr>
          <w:rFonts w:ascii="Times New Roman" w:hAnsi="Times New Roman" w:cs="Times New Roman"/>
        </w:rPr>
        <w:t>.</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3).Rozprawę doktorską może także stanowić samodzielna i wyodrębniona część pracy zbiorowej jeżeli wykazuje ona indywidualny wkład kandydata przy opracowywaniu koncepcji i interpretacji wyników pracy, odpowiadający warunkom określonym w pkt. 11, </w:t>
      </w:r>
      <w:proofErr w:type="spellStart"/>
      <w:r w:rsidRPr="00D205BA">
        <w:rPr>
          <w:rFonts w:ascii="Times New Roman" w:hAnsi="Times New Roman" w:cs="Times New Roman"/>
        </w:rPr>
        <w:t>ppkt</w:t>
      </w:r>
      <w:proofErr w:type="spellEnd"/>
      <w:r w:rsidRPr="00D205BA">
        <w:rPr>
          <w:rFonts w:ascii="Times New Roman" w:hAnsi="Times New Roman" w:cs="Times New Roman"/>
        </w:rPr>
        <w:t xml:space="preserve">. a). </w:t>
      </w:r>
    </w:p>
    <w:p w:rsidR="00C637D6" w:rsidRPr="00371E9D"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4).W przypadku gdy rozprawę doktorską stanowi część pracy zbiorowej, kandydat przedkłada </w:t>
      </w:r>
      <w:r w:rsidR="001A20E6" w:rsidRPr="00371E9D">
        <w:rPr>
          <w:rFonts w:ascii="Times New Roman" w:hAnsi="Times New Roman" w:cs="Times New Roman"/>
        </w:rPr>
        <w:t>promotorom oświadczenia</w:t>
      </w:r>
      <w:r w:rsidRPr="00371E9D">
        <w:rPr>
          <w:rFonts w:ascii="Times New Roman" w:hAnsi="Times New Roman" w:cs="Times New Roman"/>
        </w:rPr>
        <w:t xml:space="preserve"> wszystkich jej współautorów określające indywidualny wkład każdego z nich w jej powstanie.</w:t>
      </w:r>
      <w:r w:rsidR="001A20E6" w:rsidRPr="00371E9D">
        <w:rPr>
          <w:rFonts w:ascii="Times New Roman" w:hAnsi="Times New Roman" w:cs="Times New Roman"/>
        </w:rPr>
        <w:t xml:space="preserve"> W przypadku gdy praca ma więcej niż pięciu współautorów kandydat przekłada oświadczenie określające jego indywidualny wkład w powstanie tej pracy oraz oświadczenia co najmniej czterech pozostałych współautorów.</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5). Kandydat jest zwolniony z obowiązku przedłożenia oświadczenia w przypadku śmierci współautora, uznania go za zmarłego albo jego trwałego uszczerbku na zdrowiu, uniemożliwiającego uzyskanie danego oświadczenia.</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6).Doktor</w:t>
      </w:r>
      <w:r w:rsidR="001A20E6">
        <w:rPr>
          <w:rFonts w:ascii="Times New Roman" w:hAnsi="Times New Roman" w:cs="Times New Roman"/>
        </w:rPr>
        <w:t xml:space="preserve">ant składa </w:t>
      </w:r>
      <w:r w:rsidR="001A20E6" w:rsidRPr="00371E9D">
        <w:rPr>
          <w:rFonts w:ascii="Times New Roman" w:hAnsi="Times New Roman" w:cs="Times New Roman"/>
        </w:rPr>
        <w:t>promotorom</w:t>
      </w:r>
      <w:r w:rsidRPr="00371E9D">
        <w:rPr>
          <w:rFonts w:ascii="Times New Roman" w:hAnsi="Times New Roman" w:cs="Times New Roman"/>
        </w:rPr>
        <w:t xml:space="preserve"> r</w:t>
      </w:r>
      <w:r w:rsidRPr="00D205BA">
        <w:rPr>
          <w:rFonts w:ascii="Times New Roman" w:hAnsi="Times New Roman" w:cs="Times New Roman"/>
        </w:rPr>
        <w:t xml:space="preserve">ozprawę doktorską w 5 drukowanych egzemplarzach oraz w wersji elektronicznej, w tym jeden egzemplarz w wersji dwustronnie drukowanej. Zasady edytorskie rozprawy doktorskiej określa  </w:t>
      </w:r>
      <w:r w:rsidR="000D151D">
        <w:rPr>
          <w:rFonts w:ascii="Times New Roman" w:hAnsi="Times New Roman" w:cs="Times New Roman"/>
          <w:b/>
        </w:rPr>
        <w:t>załącznik nr 1</w:t>
      </w:r>
      <w:r w:rsidRPr="00D205BA">
        <w:rPr>
          <w:rFonts w:ascii="Times New Roman" w:hAnsi="Times New Roman" w:cs="Times New Roman"/>
        </w:rPr>
        <w:t>.</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7).Rozprawa doktorska powinna być opatrzona streszczeniem</w:t>
      </w:r>
      <w:r w:rsidR="001A20E6">
        <w:rPr>
          <w:rFonts w:ascii="Times New Roman" w:hAnsi="Times New Roman" w:cs="Times New Roman"/>
        </w:rPr>
        <w:t xml:space="preserve"> </w:t>
      </w:r>
      <w:r w:rsidRPr="00D205BA">
        <w:rPr>
          <w:rFonts w:ascii="Times New Roman" w:hAnsi="Times New Roman" w:cs="Times New Roman"/>
        </w:rPr>
        <w:t xml:space="preserve"> </w:t>
      </w:r>
      <w:r w:rsidRPr="001A20E6">
        <w:rPr>
          <w:rFonts w:ascii="Times New Roman" w:hAnsi="Times New Roman" w:cs="Times New Roman"/>
        </w:rPr>
        <w:t>w języku angielskim (</w:t>
      </w:r>
      <w:r w:rsidRPr="00D205BA">
        <w:rPr>
          <w:rFonts w:ascii="Times New Roman" w:hAnsi="Times New Roman" w:cs="Times New Roman"/>
        </w:rPr>
        <w:t>wersja drukowana i elektroniczna), a rozprawa doktorska przygotowana w języku obcym również streszczeniem w języku polskim (wersja drukowana i elektroniczna).</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lastRenderedPageBreak/>
        <w:t>8).Kandydat składa wraz z rozprawą doktorską pisemne oświadczenie o autorstwie pracy doktorskiej oraz deklarację, że praca ta nie stanowi istotnego fragmentu lub innych elementów cudzego utworu (</w:t>
      </w:r>
      <w:r w:rsidR="000D151D">
        <w:rPr>
          <w:rFonts w:ascii="Times New Roman" w:hAnsi="Times New Roman" w:cs="Times New Roman"/>
          <w:b/>
        </w:rPr>
        <w:t>załącznik nr 2</w:t>
      </w:r>
      <w:r w:rsidRPr="00D205BA">
        <w:rPr>
          <w:rFonts w:ascii="Times New Roman" w:hAnsi="Times New Roman" w:cs="Times New Roman"/>
          <w:b/>
        </w:rPr>
        <w:t>).</w:t>
      </w:r>
      <w:r w:rsidRPr="00D205BA">
        <w:rPr>
          <w:rFonts w:ascii="Times New Roman" w:hAnsi="Times New Roman" w:cs="Times New Roman"/>
        </w:rPr>
        <w:t xml:space="preserve">  </w:t>
      </w:r>
    </w:p>
    <w:p w:rsidR="00C637D6" w:rsidRPr="00371E9D"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9). Promotor przedstawia Dziekanowi Wydziału Humanistycznego rozprawę doktorską (wersja drukowana i elektroniczna) wraz ze swoją pisemną opinią na jej temat oraz przekazuje streszczenie pracy (wersja drukowana i elektroniczna).</w:t>
      </w:r>
      <w:r w:rsidR="001A20E6">
        <w:rPr>
          <w:rFonts w:ascii="Times New Roman" w:hAnsi="Times New Roman" w:cs="Times New Roman"/>
        </w:rPr>
        <w:t xml:space="preserve"> </w:t>
      </w:r>
      <w:r w:rsidR="001A20E6" w:rsidRPr="00371E9D">
        <w:rPr>
          <w:rFonts w:ascii="Times New Roman" w:hAnsi="Times New Roman" w:cs="Times New Roman"/>
        </w:rPr>
        <w:t xml:space="preserve">Promotor przekazuje również oświadczenia współautorów pracy zbiorowej </w:t>
      </w:r>
      <w:r w:rsidR="00A21668" w:rsidRPr="00371E9D">
        <w:rPr>
          <w:rFonts w:ascii="Times New Roman" w:hAnsi="Times New Roman" w:cs="Times New Roman"/>
        </w:rPr>
        <w:t xml:space="preserve">a drugi promotor i </w:t>
      </w:r>
      <w:proofErr w:type="spellStart"/>
      <w:r w:rsidR="00A21668" w:rsidRPr="00371E9D">
        <w:rPr>
          <w:rFonts w:ascii="Times New Roman" w:hAnsi="Times New Roman" w:cs="Times New Roman"/>
        </w:rPr>
        <w:t>kopromotor</w:t>
      </w:r>
      <w:proofErr w:type="spellEnd"/>
      <w:r w:rsidR="00A21668" w:rsidRPr="00371E9D">
        <w:rPr>
          <w:rFonts w:ascii="Times New Roman" w:hAnsi="Times New Roman" w:cs="Times New Roman"/>
        </w:rPr>
        <w:t xml:space="preserve"> przekazuje</w:t>
      </w:r>
      <w:r w:rsidR="00371E9D" w:rsidRPr="00371E9D">
        <w:rPr>
          <w:rFonts w:ascii="Times New Roman" w:hAnsi="Times New Roman" w:cs="Times New Roman"/>
        </w:rPr>
        <w:t xml:space="preserve"> pisemne opinie na temat rozpraw</w:t>
      </w:r>
      <w:r w:rsidR="00A21668" w:rsidRPr="00371E9D">
        <w:rPr>
          <w:rFonts w:ascii="Times New Roman" w:hAnsi="Times New Roman" w:cs="Times New Roman"/>
        </w:rPr>
        <w:t xml:space="preserve">y doktorskiej. </w:t>
      </w:r>
    </w:p>
    <w:p w:rsidR="00C637D6" w:rsidRPr="00D205BA" w:rsidRDefault="00C637D6" w:rsidP="00C637D6">
      <w:pPr>
        <w:spacing w:after="0" w:line="360" w:lineRule="auto"/>
        <w:jc w:val="both"/>
        <w:rPr>
          <w:rFonts w:ascii="Times New Roman" w:hAnsi="Times New Roman" w:cs="Times New Roman"/>
        </w:rPr>
      </w:pPr>
    </w:p>
    <w:p w:rsidR="00C637D6" w:rsidRPr="00D205BA" w:rsidRDefault="00C637D6" w:rsidP="00C637D6">
      <w:pPr>
        <w:spacing w:after="0" w:line="360" w:lineRule="auto"/>
        <w:jc w:val="both"/>
        <w:rPr>
          <w:rFonts w:ascii="Times New Roman" w:hAnsi="Times New Roman" w:cs="Times New Roman"/>
          <w:b/>
        </w:rPr>
      </w:pPr>
      <w:r w:rsidRPr="00D205BA">
        <w:rPr>
          <w:rFonts w:ascii="Times New Roman" w:hAnsi="Times New Roman" w:cs="Times New Roman"/>
          <w:b/>
        </w:rPr>
        <w:t>4. Wyznaczenie recenzentów:</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 Dziekan Wydziału Humanistycznego kieruje wniosek o przygotowanie propozycji co najmniej dwóch kandydatów na recenzentów rozprawy do Rady Naukowej Instytutu Historii/Językoznawczej Komisji Doktorskiej/Literaturoznawczej Komisji Doktorskiej.</w:t>
      </w:r>
    </w:p>
    <w:p w:rsidR="00C637D6" w:rsidRPr="00D205BA" w:rsidRDefault="00C637D6" w:rsidP="00C637D6">
      <w:pPr>
        <w:autoSpaceDE w:val="0"/>
        <w:autoSpaceDN w:val="0"/>
        <w:adjustRightInd w:val="0"/>
        <w:spacing w:after="0" w:line="360" w:lineRule="auto"/>
        <w:jc w:val="both"/>
        <w:rPr>
          <w:rFonts w:ascii="Times New Roman" w:hAnsi="Times New Roman" w:cs="Times New Roman"/>
        </w:rPr>
      </w:pPr>
      <w:r w:rsidRPr="00D205BA">
        <w:rPr>
          <w:rFonts w:ascii="Times New Roman" w:hAnsi="Times New Roman" w:cs="Times New Roman"/>
        </w:rPr>
        <w:t>2). Recenzentem w przewodzie doktorskim może być</w:t>
      </w:r>
      <w:r w:rsidRPr="00D205BA">
        <w:rPr>
          <w:rFonts w:ascii="TimesNewRoman" w:hAnsi="TimesNewRoman" w:cs="TimesNewRoman"/>
        </w:rPr>
        <w:t xml:space="preserve"> </w:t>
      </w:r>
      <w:r w:rsidRPr="00D205BA">
        <w:rPr>
          <w:rFonts w:ascii="Times New Roman" w:hAnsi="Times New Roman" w:cs="Times New Roman"/>
        </w:rPr>
        <w:t>osoba posiadająca tytuł profesora lub stopie</w:t>
      </w:r>
      <w:r w:rsidRPr="00D205BA">
        <w:rPr>
          <w:rFonts w:ascii="TimesNewRoman" w:hAnsi="TimesNewRoman" w:cs="TimesNewRoman"/>
        </w:rPr>
        <w:t xml:space="preserve">ń </w:t>
      </w:r>
      <w:r w:rsidRPr="00D205BA">
        <w:rPr>
          <w:rFonts w:ascii="Times New Roman" w:hAnsi="Times New Roman" w:cs="Times New Roman"/>
        </w:rPr>
        <w:t xml:space="preserve">doktora habilitowanego w zakresie danej lub pokrewnej dyscypliny naukowej lub osoba, która nabyła uprawnienia równoważne z uprawnieniami doktora habilitowanego na podstawie art. 21a </w:t>
      </w:r>
      <w:r w:rsidRPr="00D205BA">
        <w:rPr>
          <w:rFonts w:ascii="Times New Roman" w:hAnsi="Times New Roman" w:cs="Times New Roman"/>
          <w:i/>
        </w:rPr>
        <w:t>Ustawy,</w:t>
      </w:r>
      <w:r w:rsidRPr="00D205BA">
        <w:rPr>
          <w:rFonts w:ascii="Times New Roman" w:hAnsi="Times New Roman" w:cs="Times New Roman"/>
        </w:rPr>
        <w:t xml:space="preserve"> prowadząca działalność</w:t>
      </w:r>
      <w:r w:rsidRPr="00D205BA">
        <w:rPr>
          <w:rFonts w:ascii="TimesNewRoman" w:hAnsi="TimesNewRoman" w:cs="TimesNewRoman"/>
        </w:rPr>
        <w:t xml:space="preserve"> </w:t>
      </w:r>
      <w:r w:rsidRPr="00D205BA">
        <w:rPr>
          <w:rFonts w:ascii="Times New Roman" w:hAnsi="Times New Roman" w:cs="Times New Roman"/>
        </w:rPr>
        <w:t>naukową</w:t>
      </w:r>
      <w:r w:rsidRPr="00D205BA">
        <w:rPr>
          <w:rFonts w:ascii="TimesNewRoman" w:hAnsi="TimesNewRoman" w:cs="TimesNewRoman"/>
        </w:rPr>
        <w:t xml:space="preserve"> </w:t>
      </w:r>
      <w:r w:rsidRPr="00D205BA">
        <w:rPr>
          <w:rFonts w:ascii="Times New Roman" w:hAnsi="Times New Roman" w:cs="Times New Roman"/>
        </w:rPr>
        <w:t>lub dydaktyczną</w:t>
      </w:r>
      <w:r w:rsidRPr="00D205BA">
        <w:rPr>
          <w:rFonts w:ascii="TimesNewRoman" w:hAnsi="TimesNewRoman" w:cs="TimesNewRoman"/>
        </w:rPr>
        <w:t xml:space="preserve"> </w:t>
      </w:r>
      <w:r w:rsidRPr="00D205BA">
        <w:rPr>
          <w:rFonts w:ascii="Times New Roman" w:hAnsi="Times New Roman" w:cs="Times New Roman"/>
        </w:rPr>
        <w:t>w zakresie danej lub pokrewnej dyscypliny naukowej.</w:t>
      </w:r>
    </w:p>
    <w:p w:rsidR="00C637D6" w:rsidRPr="00D205BA" w:rsidRDefault="00C637D6" w:rsidP="00C637D6">
      <w:pPr>
        <w:spacing w:after="0" w:line="360" w:lineRule="auto"/>
        <w:jc w:val="both"/>
        <w:rPr>
          <w:rFonts w:ascii="Times New Roman" w:hAnsi="Times New Roman" w:cs="Times New Roman"/>
          <w:color w:val="FF0000"/>
        </w:rPr>
      </w:pPr>
      <w:r w:rsidRPr="00D205BA">
        <w:rPr>
          <w:rFonts w:ascii="Times New Roman" w:hAnsi="Times New Roman" w:cs="Times New Roman"/>
        </w:rPr>
        <w:t>3</w:t>
      </w:r>
      <w:r w:rsidRPr="000A10E0">
        <w:rPr>
          <w:rFonts w:ascii="Times New Roman" w:hAnsi="Times New Roman" w:cs="Times New Roman"/>
        </w:rPr>
        <w:t>). Rada Naukowa Instytutu Historii/Językoznawcza Komisja Doktorska/Literaturoznawcza Komisja Doktorska, po zasięgnięciu opinii pr</w:t>
      </w:r>
      <w:r w:rsidR="000A10E0" w:rsidRPr="000A10E0">
        <w:rPr>
          <w:rFonts w:ascii="Times New Roman" w:hAnsi="Times New Roman" w:cs="Times New Roman"/>
        </w:rPr>
        <w:t xml:space="preserve">omotora rozprawy, przygotowuje </w:t>
      </w:r>
      <w:r w:rsidRPr="000A10E0">
        <w:rPr>
          <w:rFonts w:ascii="Times New Roman" w:hAnsi="Times New Roman" w:cs="Times New Roman"/>
        </w:rPr>
        <w:t xml:space="preserve">wniosek do Rady Wydziału Humanistycznego z propozycją powołania co najmniej dwóch recenzentów spośród osób zatrudnionych w szkole wyższej lub jednostce organizacyjnej innej niż ta, której pracownikiem jest osoba ubiegającą się o nadanie stopnia doktora i niebędących członkami Rady Wydziału Humanistycznego UJK, jako Rady, w której przeprowadzany jest przewód doktorski.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4). Następnie Rada Wydziału Humanistycznego w głosowaniu tajnym zwykłą większością głosów podejmuje uchwałę w sprawie wyznaczenia co najmniej dwóch recenzentów.</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5). Recenzje powinny być sporządzone przez recenzentów w formie papierowej i elektronicznej, nie później niż w terminie dwóch miesięcy od dnia otrzymania wniosku o jej sporządzenie. W uzasadnionych przypadkach Rada Wydziału może przedłużyć termin przedstawienia recenzji o miesiąc.</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6). Recenzja może zawierać wnioski dotyczące uzupełnienia lub poprawienia rozprawy doktorskiej, które kandydatowi i promotorowi przekazuje Rada Wydziału Humanistycznego. Uzupełnioną lub poprawioną rozprawę doktorską kandydat przedkłada Radzie Wydziału Humanistycznego, która kieruje ją do ponownej oceny tych samych recenzentów. Recenzenci przedstawiają Radzie Wydziału Humanistycznego recenzję uzupełnionej lub poprawionej rozprawy doktorskiej w terminie miesiąca od dnia otrzymania wniosku o jej sporządzenie. </w:t>
      </w:r>
    </w:p>
    <w:p w:rsidR="00C637D6" w:rsidRPr="00D205BA" w:rsidRDefault="00C637D6" w:rsidP="00C637D6">
      <w:pPr>
        <w:jc w:val="center"/>
        <w:rPr>
          <w:rFonts w:ascii="Times New Roman" w:hAnsi="Times New Roman" w:cs="Times New Roman"/>
        </w:rPr>
      </w:pPr>
      <w:r w:rsidRPr="00D205BA">
        <w:rPr>
          <w:rFonts w:ascii="Times New Roman" w:hAnsi="Times New Roman" w:cs="Times New Roman"/>
        </w:rPr>
        <w:t>§ 8</w:t>
      </w:r>
    </w:p>
    <w:p w:rsidR="00C637D6" w:rsidRPr="00D205BA" w:rsidRDefault="00C637D6" w:rsidP="00C637D6">
      <w:pPr>
        <w:spacing w:after="0" w:line="360" w:lineRule="auto"/>
        <w:jc w:val="center"/>
        <w:rPr>
          <w:rFonts w:ascii="Times New Roman" w:hAnsi="Times New Roman" w:cs="Times New Roman"/>
        </w:rPr>
      </w:pP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1. </w:t>
      </w:r>
      <w:r w:rsidRPr="000A10E0">
        <w:rPr>
          <w:rFonts w:ascii="Times New Roman" w:hAnsi="Times New Roman" w:cs="Times New Roman"/>
        </w:rPr>
        <w:t xml:space="preserve">Niezwłocznie po otrzymaniu ostatniej recenzji Rada Wydziału Humanistycznego przekazuje streszczenie rozprawy </w:t>
      </w:r>
      <w:r w:rsidRPr="00D205BA">
        <w:rPr>
          <w:rFonts w:ascii="Times New Roman" w:hAnsi="Times New Roman" w:cs="Times New Roman"/>
        </w:rPr>
        <w:t>oraz wszystkie recenzje Centralnej Komisji do Spraw Stopni i Tytułów, zwanej dalej „Centralną Komisją”, w formie elektronicznej.</w:t>
      </w: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9</w:t>
      </w:r>
    </w:p>
    <w:p w:rsidR="00C637D6" w:rsidRPr="00D205BA" w:rsidRDefault="00C637D6" w:rsidP="00C637D6">
      <w:pPr>
        <w:spacing w:after="0" w:line="360" w:lineRule="auto"/>
        <w:jc w:val="both"/>
        <w:rPr>
          <w:rFonts w:ascii="Times New Roman" w:hAnsi="Times New Roman" w:cs="Times New Roman"/>
          <w:b/>
        </w:rPr>
      </w:pPr>
      <w:r w:rsidRPr="00D205BA">
        <w:rPr>
          <w:rFonts w:ascii="Times New Roman" w:hAnsi="Times New Roman" w:cs="Times New Roman"/>
          <w:b/>
        </w:rPr>
        <w:t xml:space="preserve">1.Przyjęcie rozprawy doktorskiej, powołanie Komisji do przeprowadzenia obrony: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1).Rada Naukowa Instytutu Historii/Językoznawcza Komisja Doktorska/Literaturoznawcza Komisja Doktorska po zapoznaniu się z recenzjami i wynikiem egzaminu z dyscypliny podstawowej przygotowuje wniosek do Rady Wydziału Humanistycznego w sprawie: </w:t>
      </w:r>
    </w:p>
    <w:p w:rsidR="00C637D6" w:rsidRPr="00D205BA" w:rsidRDefault="00C637D6" w:rsidP="00C637D6">
      <w:pPr>
        <w:pStyle w:val="Akapitzlist"/>
        <w:numPr>
          <w:ilvl w:val="0"/>
          <w:numId w:val="7"/>
        </w:numPr>
        <w:spacing w:after="0" w:line="360" w:lineRule="auto"/>
        <w:jc w:val="both"/>
        <w:rPr>
          <w:rFonts w:ascii="Times New Roman" w:hAnsi="Times New Roman" w:cs="Times New Roman"/>
        </w:rPr>
      </w:pPr>
      <w:r w:rsidRPr="00D205BA">
        <w:rPr>
          <w:rFonts w:ascii="Times New Roman" w:hAnsi="Times New Roman" w:cs="Times New Roman"/>
        </w:rPr>
        <w:t>przyjęcia rozprawy doktorskiej i dopuszczenia jej do publicznej obrony,</w:t>
      </w:r>
    </w:p>
    <w:p w:rsidR="00C637D6" w:rsidRPr="00D205BA" w:rsidRDefault="00C637D6" w:rsidP="00C637D6">
      <w:pPr>
        <w:pStyle w:val="Akapitzlist"/>
        <w:numPr>
          <w:ilvl w:val="0"/>
          <w:numId w:val="7"/>
        </w:numPr>
        <w:spacing w:after="0" w:line="360" w:lineRule="auto"/>
        <w:jc w:val="both"/>
        <w:rPr>
          <w:rFonts w:ascii="Times New Roman" w:hAnsi="Times New Roman" w:cs="Times New Roman"/>
        </w:rPr>
      </w:pPr>
      <w:r w:rsidRPr="00D205BA">
        <w:rPr>
          <w:rFonts w:ascii="Times New Roman" w:hAnsi="Times New Roman" w:cs="Times New Roman"/>
        </w:rPr>
        <w:t xml:space="preserve">propozycji terminu obrony, </w:t>
      </w:r>
    </w:p>
    <w:p w:rsidR="00C637D6" w:rsidRPr="00D205BA" w:rsidRDefault="00C637D6" w:rsidP="00C637D6">
      <w:pPr>
        <w:pStyle w:val="Akapitzlist"/>
        <w:numPr>
          <w:ilvl w:val="0"/>
          <w:numId w:val="7"/>
        </w:numPr>
        <w:spacing w:after="0" w:line="360" w:lineRule="auto"/>
        <w:jc w:val="both"/>
        <w:rPr>
          <w:rFonts w:ascii="Times New Roman" w:hAnsi="Times New Roman" w:cs="Times New Roman"/>
        </w:rPr>
      </w:pPr>
      <w:r w:rsidRPr="00D205BA">
        <w:rPr>
          <w:rFonts w:ascii="Times New Roman" w:hAnsi="Times New Roman" w:cs="Times New Roman"/>
        </w:rPr>
        <w:t xml:space="preserve">propozycji składu Komisji do przeprowadzenia obrony rozprawy doktorskiej.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2).Skład Komisji konsultowany jest z promotorem rozprawy doktorskiej. W skład niniejszej Komisji </w:t>
      </w:r>
      <w:r w:rsidRPr="00D205BA">
        <w:rPr>
          <w:rFonts w:ascii="Times New Roman" w:hAnsi="Times New Roman" w:cs="Times New Roman"/>
          <w:b/>
        </w:rPr>
        <w:t>wchodzą członkowie Rady Wydziału Humanistycznego UJK</w:t>
      </w:r>
      <w:r w:rsidRPr="00D205BA">
        <w:rPr>
          <w:rFonts w:ascii="Times New Roman" w:hAnsi="Times New Roman" w:cs="Times New Roman"/>
        </w:rPr>
        <w:t>, posiadający tytuł  profesora</w:t>
      </w:r>
      <w:r w:rsidR="00F949F2">
        <w:rPr>
          <w:rFonts w:ascii="Times New Roman" w:hAnsi="Times New Roman" w:cs="Times New Roman"/>
        </w:rPr>
        <w:t xml:space="preserve"> w </w:t>
      </w:r>
      <w:r w:rsidR="00F949F2" w:rsidRPr="00371E9D">
        <w:rPr>
          <w:rFonts w:ascii="Times New Roman" w:hAnsi="Times New Roman" w:cs="Times New Roman"/>
        </w:rPr>
        <w:t>zakresie dziedziny nauki do której należy ta dyscyplina podstawowa</w:t>
      </w:r>
      <w:r w:rsidRPr="00371E9D">
        <w:rPr>
          <w:rFonts w:ascii="Times New Roman" w:hAnsi="Times New Roman" w:cs="Times New Roman"/>
        </w:rPr>
        <w:t xml:space="preserve"> lub stopień doktora </w:t>
      </w:r>
      <w:r w:rsidRPr="00D205BA">
        <w:rPr>
          <w:rFonts w:ascii="Times New Roman" w:hAnsi="Times New Roman" w:cs="Times New Roman"/>
        </w:rPr>
        <w:t xml:space="preserve">habilitowanego w zakresie dyscypliny podstawowej odpowiadającej tematowi rozprawy doktorskiej albo pokrewnej dyscypliny naukowej albo osób, które nabyły uprawnienia równoważne z uprawnieniami doktora habilitowanego, na podstawie art. 21a </w:t>
      </w:r>
      <w:r w:rsidRPr="00D205BA">
        <w:rPr>
          <w:rFonts w:ascii="Times New Roman" w:hAnsi="Times New Roman" w:cs="Times New Roman"/>
          <w:i/>
        </w:rPr>
        <w:t>Ustawy</w:t>
      </w:r>
      <w:r w:rsidRPr="00D205BA">
        <w:rPr>
          <w:rFonts w:ascii="Times New Roman" w:hAnsi="Times New Roman" w:cs="Times New Roman"/>
        </w:rPr>
        <w:t xml:space="preserve">. W skład komisji doktorskiej, liczącej co najmniej siedem osób, wchodzą ponadto recenzenci rozprawy doktorskiej oraz promotor </w:t>
      </w:r>
      <w:r w:rsidR="00F949F2">
        <w:rPr>
          <w:rFonts w:ascii="Times New Roman" w:hAnsi="Times New Roman" w:cs="Times New Roman"/>
        </w:rPr>
        <w:t xml:space="preserve">i drugi promotor w przypadku interdyscyplinarnej rozprawy doktorskiej. </w:t>
      </w:r>
      <w:r w:rsidRPr="00D205BA">
        <w:rPr>
          <w:rFonts w:ascii="Times New Roman" w:hAnsi="Times New Roman" w:cs="Times New Roman"/>
        </w:rPr>
        <w:t xml:space="preserve">W skład Komisji może wchodzić promotor pomocniczy bez prawa głosu.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3).Rada Wydziału Humanistycznego przyjmuje w głosowaniu tajnym rozprawę doktorską natomiast w głosowaniu jawnym zatwierdza skład Komisji do przeprowadzenia obrony rozprawy doktorskiej oraz wyznacza termin obrony.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4). Streszczenie  rozprawy  doktorskiej  łącznie z recenzjami zamieszcza się na stronie internetowej Wydziału Humanistycznego.  Streszczenie rozprawy doktorskiej zamieszcza się w dniu podjęcia przez Radę Wydziału uchwały  o  przyjęciu rozprawy  doktorskiej,  a  recenzje  w  dniu  ich  przekazania przez recenzentów. Streszczenie rozprawy i recenzje pozostają na stronie internetowej co najmniej do dnia nadania  stopnia doktora. Warunek zamieszczenia streszczenia rozprawy doktorskiej i recenzji nie dotyczy  rozprawy doktorskiej, której przedmiot jest objęty ochroną informacji niejawnych.  </w:t>
      </w:r>
    </w:p>
    <w:p w:rsidR="00C637D6" w:rsidRPr="00D205BA" w:rsidRDefault="00C637D6" w:rsidP="00C637D6">
      <w:pPr>
        <w:spacing w:line="360" w:lineRule="auto"/>
        <w:jc w:val="both"/>
        <w:rPr>
          <w:rFonts w:ascii="Times New Roman" w:hAnsi="Times New Roman" w:cs="Times New Roman"/>
        </w:rPr>
      </w:pPr>
      <w:r w:rsidRPr="00D205BA">
        <w:rPr>
          <w:rFonts w:ascii="Times New Roman" w:hAnsi="Times New Roman" w:cs="Times New Roman"/>
        </w:rPr>
        <w:t>5).Informację o terminie i miejscu przeprowadzenia publicznej obrony Dziekan Wydziału Humanistycznego podaje do wiadomości innych jednostek uprawnionych do nadawania stopnia doktora w danej dyscyplinie naukowej oraz umieszcza się na stronie internetowej i w siedzibie Wydziału Humanistycznego UJK na co najmniej 10 dni przed datą publicznej obrony pracy. W zawiadomieniu podaje się miejsce złożenia rozprawy doktorskiej w celu umożliwienia zainteresowanym zapoznania się z nią oraz informację o zamieszczeniu streszczenia rozprawy doktorskiej, łącznie z recenzjami, na stronie internetowej Wydziału Humanistycznego UJK.</w:t>
      </w:r>
    </w:p>
    <w:p w:rsidR="00C637D6" w:rsidRPr="00D205BA" w:rsidRDefault="00C637D6" w:rsidP="00C637D6">
      <w:pPr>
        <w:pStyle w:val="Akapitzlist"/>
        <w:spacing w:after="0" w:line="360" w:lineRule="auto"/>
        <w:ind w:left="1065"/>
        <w:rPr>
          <w:rFonts w:ascii="Times New Roman" w:hAnsi="Times New Roman" w:cs="Times New Roman"/>
        </w:rPr>
      </w:pPr>
      <w:r w:rsidRPr="00D205BA">
        <w:rPr>
          <w:rFonts w:ascii="Times New Roman" w:hAnsi="Times New Roman" w:cs="Times New Roman"/>
        </w:rPr>
        <w:lastRenderedPageBreak/>
        <w:t xml:space="preserve">                                                      § 10</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b/>
        </w:rPr>
        <w:t>1.Publiczna obrona rozprawy doktorskiej:</w:t>
      </w:r>
      <w:r w:rsidRPr="00D205BA">
        <w:rPr>
          <w:rFonts w:ascii="Times New Roman" w:hAnsi="Times New Roman" w:cs="Times New Roman"/>
        </w:rPr>
        <w:t xml:space="preserve">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 Publiczna obrona rozprawy doktorskiej odbywa się na otwartym posiedzeniu Komisji do przeprowadzenia obrony rozprawy doktorskiej.</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2).Podczas publicznej obrony rozprawy doktorskiej prowadzonej przez przewodniczącego Komisji:</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a) promotor przedstawia sylwetkę naukową doktoranta,</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b) doktorant przedstawia główne założenia rozprawy ( autoreferat),</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c) recenzenci przedstawiają swoje opinie, w przypadku nieobecności jednego recenzenta przewodniczący zarządza odczytanie jego opinii,</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d) przewodniczący otwiera publiczną dyskusję, którą kończy odpowiedź kandydata.</w:t>
      </w:r>
    </w:p>
    <w:p w:rsidR="00C637D6" w:rsidRPr="00966855"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3</w:t>
      </w:r>
      <w:r w:rsidRPr="00966855">
        <w:rPr>
          <w:rFonts w:ascii="Times New Roman" w:hAnsi="Times New Roman" w:cs="Times New Roman"/>
        </w:rPr>
        <w:t>). Po zakończeniu obrony odbywa się zamknięte posiedzenie Komisji, na którym w trybie niejawnym głosuje się przyjęcie publicznej obrony</w:t>
      </w:r>
      <w:r w:rsidR="00966855" w:rsidRPr="00966855">
        <w:rPr>
          <w:rFonts w:ascii="Times New Roman" w:hAnsi="Times New Roman" w:cs="Times New Roman"/>
        </w:rPr>
        <w:t xml:space="preserve"> i sporządza uchwałę o przyjęciu obrony oraz</w:t>
      </w:r>
      <w:r w:rsidRPr="00966855">
        <w:rPr>
          <w:rFonts w:ascii="Times New Roman" w:hAnsi="Times New Roman" w:cs="Times New Roman"/>
        </w:rPr>
        <w:t xml:space="preserve"> przygotowywany jest projekt uchwały dla Rady Wydziału Humanistycznego w sprawie nadania stopnia doktora nauk humanistycznych w zakresie historii/językoznawstwa/ literaturoznawstwa. </w:t>
      </w:r>
    </w:p>
    <w:p w:rsidR="00C637D6" w:rsidRPr="00966855" w:rsidRDefault="00C637D6" w:rsidP="00C637D6">
      <w:pPr>
        <w:spacing w:after="0" w:line="360" w:lineRule="auto"/>
        <w:jc w:val="both"/>
        <w:rPr>
          <w:rFonts w:ascii="Times New Roman" w:hAnsi="Times New Roman" w:cs="Times New Roman"/>
        </w:rPr>
      </w:pPr>
      <w:r w:rsidRPr="00966855">
        <w:rPr>
          <w:rFonts w:ascii="Times New Roman" w:hAnsi="Times New Roman" w:cs="Times New Roman"/>
        </w:rPr>
        <w:t xml:space="preserve"> 4). W przypadku, gdy w recenzji (ach) został zamieszczony lub zgłoszony przez jednego z recenzentów postulat o wyróżnieniu rozprawy doktorskiej, wniosek ten musi zostać poddany pod oddzielne głosowanie Komisji. Głosowanie odbywa się w trybie jawnym.</w:t>
      </w:r>
    </w:p>
    <w:p w:rsidR="00C637D6" w:rsidRPr="00D205BA" w:rsidRDefault="00C637D6" w:rsidP="00C637D6">
      <w:pPr>
        <w:spacing w:after="0" w:line="360" w:lineRule="auto"/>
        <w:jc w:val="both"/>
        <w:rPr>
          <w:rFonts w:ascii="Times New Roman" w:hAnsi="Times New Roman" w:cs="Times New Roman"/>
          <w:color w:val="FF0000"/>
          <w:u w:val="single"/>
        </w:rPr>
      </w:pPr>
      <w:r w:rsidRPr="00D205BA">
        <w:rPr>
          <w:rFonts w:ascii="Times New Roman" w:hAnsi="Times New Roman" w:cs="Times New Roman"/>
        </w:rPr>
        <w:t xml:space="preserve"> 5).  Uchwała o nadaniu stopnia naukowego doktora nauk humanistycznych w zakresie historii/językoznawstwa/literaturoznawstwa staje się prawomocna z chwilą jej podjęcia przez Radę Wydziału Humanistycznego, w trybie </w:t>
      </w:r>
      <w:r w:rsidRPr="00966855">
        <w:rPr>
          <w:rFonts w:ascii="Times New Roman" w:hAnsi="Times New Roman" w:cs="Times New Roman"/>
        </w:rPr>
        <w:t>głosowania tajnego. W przypadku wyróżnienia rozprawy uchwałę podejmuje się w trybie jawnym i jest ona prawomocna z chwilą podjęcia.</w:t>
      </w:r>
    </w:p>
    <w:p w:rsidR="00C637D6" w:rsidRPr="00D205BA" w:rsidRDefault="00C637D6" w:rsidP="00C637D6">
      <w:pPr>
        <w:spacing w:after="0" w:line="360" w:lineRule="auto"/>
        <w:jc w:val="center"/>
        <w:rPr>
          <w:rFonts w:ascii="Times New Roman" w:hAnsi="Times New Roman" w:cs="Times New Roman"/>
          <w:b/>
          <w:color w:val="FF0000"/>
          <w:u w:val="single"/>
        </w:rPr>
      </w:pPr>
      <w:r w:rsidRPr="00D205BA">
        <w:rPr>
          <w:rFonts w:ascii="Times New Roman" w:hAnsi="Times New Roman" w:cs="Times New Roman"/>
        </w:rPr>
        <w:t>§ 11</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  Dziekanat Wydziału Humanistycznego odpowiada za wprowadzenie informacji dotyczących przewodu doktorskiego do ZSI i POLON-u. Natomiast doktorant zobowiązany jest złożyć do Dziekanatu wypełnioną kartę SYNABA w wersji papierowej w ciągu 14 dni od nadania stopnia doktora, następnie Dziekanat przesyła ją do Ośrodka Przetwarzania Informacji w Warszawie.</w:t>
      </w:r>
    </w:p>
    <w:p w:rsidR="00C637D6" w:rsidRPr="00D205BA" w:rsidRDefault="00C637D6" w:rsidP="00C637D6">
      <w:pPr>
        <w:spacing w:after="0" w:line="360" w:lineRule="auto"/>
        <w:jc w:val="both"/>
        <w:rPr>
          <w:rFonts w:ascii="Times New Roman" w:hAnsi="Times New Roman" w:cs="Times New Roman"/>
          <w:i/>
        </w:rPr>
      </w:pPr>
      <w:r w:rsidRPr="00D205BA">
        <w:rPr>
          <w:rFonts w:ascii="Times New Roman" w:hAnsi="Times New Roman" w:cs="Times New Roman"/>
        </w:rPr>
        <w:t xml:space="preserve">2. Zasady ustalania kosztów postępowania o nadanie stopnia doktora określa </w:t>
      </w:r>
      <w:r w:rsidRPr="00D205BA">
        <w:rPr>
          <w:rFonts w:ascii="Times New Roman" w:hAnsi="Times New Roman" w:cs="Times New Roman"/>
          <w:i/>
        </w:rPr>
        <w:t xml:space="preserve">Zarządzenie 73/2012 </w:t>
      </w:r>
      <w:r w:rsidRPr="00D205BA">
        <w:rPr>
          <w:rFonts w:ascii="Times New Roman" w:hAnsi="Times New Roman" w:cs="Times New Roman"/>
        </w:rPr>
        <w:t>oraz</w:t>
      </w:r>
      <w:r w:rsidRPr="00D205BA">
        <w:rPr>
          <w:rFonts w:ascii="Times New Roman" w:hAnsi="Times New Roman" w:cs="Times New Roman"/>
          <w:i/>
        </w:rPr>
        <w:t xml:space="preserve"> 90/2012 Rektora UJK.</w:t>
      </w:r>
    </w:p>
    <w:p w:rsidR="00C637D6" w:rsidRPr="00D205BA" w:rsidRDefault="00C637D6" w:rsidP="00C637D6">
      <w:pPr>
        <w:spacing w:after="0" w:line="360" w:lineRule="auto"/>
        <w:jc w:val="both"/>
        <w:rPr>
          <w:rFonts w:ascii="Times New Roman" w:hAnsi="Times New Roman" w:cs="Times New Roman"/>
        </w:rPr>
      </w:pPr>
    </w:p>
    <w:p w:rsidR="00C637D6" w:rsidRPr="00D205BA" w:rsidRDefault="00C637D6" w:rsidP="00C637D6">
      <w:pPr>
        <w:pStyle w:val="Akapitzlist"/>
        <w:spacing w:after="0" w:line="360" w:lineRule="auto"/>
        <w:ind w:left="1425"/>
        <w:rPr>
          <w:rFonts w:ascii="Times New Roman" w:hAnsi="Times New Roman" w:cs="Times New Roman"/>
          <w:b/>
        </w:rPr>
      </w:pPr>
      <w:r w:rsidRPr="00D205BA">
        <w:rPr>
          <w:rFonts w:ascii="Times New Roman" w:hAnsi="Times New Roman" w:cs="Times New Roman"/>
          <w:b/>
        </w:rPr>
        <w:t xml:space="preserve">                                                    IV.</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b/>
        </w:rPr>
        <w:t xml:space="preserve">            Szczegółowy tryb przeprowadzania czynności  w postępowaniach habilitacyjnych</w:t>
      </w:r>
    </w:p>
    <w:p w:rsidR="00C637D6" w:rsidRPr="00D205BA" w:rsidRDefault="00C637D6" w:rsidP="00C637D6">
      <w:pPr>
        <w:jc w:val="center"/>
        <w:rPr>
          <w:rFonts w:ascii="Times New Roman" w:hAnsi="Times New Roman" w:cs="Times New Roman"/>
        </w:rPr>
      </w:pPr>
      <w:r w:rsidRPr="00D205BA">
        <w:rPr>
          <w:rFonts w:ascii="Times New Roman" w:hAnsi="Times New Roman" w:cs="Times New Roman"/>
        </w:rPr>
        <w:t>§ 12</w:t>
      </w:r>
    </w:p>
    <w:p w:rsidR="00C637D6" w:rsidRPr="00D205BA" w:rsidRDefault="00C637D6" w:rsidP="00C637D6">
      <w:pPr>
        <w:autoSpaceDE w:val="0"/>
        <w:autoSpaceDN w:val="0"/>
        <w:adjustRightInd w:val="0"/>
        <w:spacing w:after="0" w:line="360" w:lineRule="auto"/>
        <w:jc w:val="both"/>
        <w:rPr>
          <w:rFonts w:ascii="Times New Roman" w:hAnsi="Times New Roman" w:cs="Times New Roman"/>
          <w:i/>
        </w:rPr>
      </w:pPr>
      <w:r w:rsidRPr="00D205BA">
        <w:rPr>
          <w:rFonts w:ascii="Times New Roman" w:hAnsi="Times New Roman" w:cs="Times New Roman"/>
        </w:rPr>
        <w:t xml:space="preserve">1.Do postępowania habilitacyjnego może zostać dopuszczona osoba, która posiada stopień doktora oraz osiągnięcia naukowe, uzyskane po otrzymaniu stopnia doktora, stanowiące znaczny wkład w rozwój określonej dyscypliny naukowej oraz wykazuje istotną aktywność naukową. </w:t>
      </w:r>
    </w:p>
    <w:p w:rsidR="00C637D6" w:rsidRPr="00D205BA" w:rsidRDefault="00C637D6" w:rsidP="00C637D6">
      <w:pPr>
        <w:spacing w:after="0" w:line="360" w:lineRule="auto"/>
        <w:jc w:val="both"/>
        <w:rPr>
          <w:rFonts w:ascii="Times New Roman" w:hAnsi="Times New Roman" w:cs="Times New Roman"/>
          <w:i/>
        </w:rPr>
      </w:pPr>
      <w:r w:rsidRPr="00D205BA">
        <w:rPr>
          <w:rFonts w:ascii="Times New Roman" w:hAnsi="Times New Roman" w:cs="Times New Roman"/>
        </w:rPr>
        <w:t>2.Osiągnięcie naukowe może stanowić:</w:t>
      </w:r>
    </w:p>
    <w:p w:rsidR="00C637D6" w:rsidRPr="00966855" w:rsidRDefault="00C637D6" w:rsidP="00C637D6">
      <w:pPr>
        <w:spacing w:after="0" w:line="360" w:lineRule="auto"/>
        <w:jc w:val="both"/>
        <w:rPr>
          <w:rFonts w:ascii="Times New Roman" w:hAnsi="Times New Roman" w:cs="Times New Roman"/>
        </w:rPr>
      </w:pPr>
      <w:r w:rsidRPr="00966855">
        <w:rPr>
          <w:rFonts w:ascii="Times New Roman" w:hAnsi="Times New Roman" w:cs="Times New Roman"/>
        </w:rPr>
        <w:lastRenderedPageBreak/>
        <w:t xml:space="preserve">a). dzieło opublikowane w całości lub w zasadniczej części, albo cykl publikacji powiązanych tematycznie; </w:t>
      </w:r>
    </w:p>
    <w:p w:rsidR="00C637D6" w:rsidRPr="00D205BA" w:rsidRDefault="00C637D6" w:rsidP="00C637D6">
      <w:pPr>
        <w:spacing w:after="0" w:line="360" w:lineRule="auto"/>
        <w:jc w:val="both"/>
        <w:rPr>
          <w:rFonts w:ascii="Times New Roman" w:hAnsi="Times New Roman" w:cs="Times New Roman"/>
          <w:i/>
        </w:rPr>
      </w:pPr>
      <w:r w:rsidRPr="00D205BA">
        <w:rPr>
          <w:rFonts w:ascii="Times New Roman" w:hAnsi="Times New Roman" w:cs="Times New Roman"/>
        </w:rPr>
        <w:t>b).część pracy zbiorowej, jeżeli opracowanie wydzielonego zagadnienia jest indywidualnym wkładem osoby ubiegającej się o nadanie stopnia doktora habilitowanego.</w:t>
      </w:r>
    </w:p>
    <w:p w:rsidR="00C637D6" w:rsidRPr="00D205BA" w:rsidRDefault="00C637D6" w:rsidP="00C637D6">
      <w:pPr>
        <w:autoSpaceDE w:val="0"/>
        <w:autoSpaceDN w:val="0"/>
        <w:adjustRightInd w:val="0"/>
        <w:spacing w:after="0" w:line="360" w:lineRule="auto"/>
        <w:jc w:val="both"/>
        <w:rPr>
          <w:rFonts w:ascii="Times New Roman" w:hAnsi="Times New Roman" w:cs="Times New Roman"/>
        </w:rPr>
      </w:pPr>
      <w:r w:rsidRPr="00D205BA">
        <w:rPr>
          <w:rFonts w:ascii="Times New Roman" w:hAnsi="Times New Roman" w:cs="Times New Roman"/>
        </w:rPr>
        <w:t xml:space="preserve">3.Osoba ubiegająca się o nadanie stopnia doktora habilitowanego składa do Centralnej Komisji do Spraw Stopni i Tytułów wniosek o wszczęcie postępowania habilitacyjnego wraz z podaniem tytułu osiągnięcia naukowego. We wniosku habilitant wskazuje Radę Wydziału, przed którą ma odbyć się postępowanie. Wzór wniosku określa </w:t>
      </w:r>
      <w:r w:rsidR="000D151D">
        <w:rPr>
          <w:rFonts w:ascii="Times New Roman" w:hAnsi="Times New Roman" w:cs="Times New Roman"/>
          <w:b/>
        </w:rPr>
        <w:t>załącznik nr 3</w:t>
      </w:r>
      <w:r w:rsidRPr="00D205BA">
        <w:rPr>
          <w:rFonts w:ascii="Times New Roman" w:hAnsi="Times New Roman" w:cs="Times New Roman"/>
        </w:rPr>
        <w:t>.</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4.Do wniosku o wszczęcie postępowania habilitacyjnego kandydat załącza:</w:t>
      </w:r>
    </w:p>
    <w:p w:rsidR="00C637D6" w:rsidRPr="00966855" w:rsidRDefault="00C637D6" w:rsidP="00C637D6">
      <w:pPr>
        <w:spacing w:after="0" w:line="360" w:lineRule="auto"/>
        <w:ind w:left="720"/>
        <w:jc w:val="both"/>
        <w:rPr>
          <w:rFonts w:ascii="Times New Roman" w:hAnsi="Times New Roman" w:cs="Times New Roman"/>
        </w:rPr>
      </w:pPr>
      <w:r w:rsidRPr="00966855">
        <w:rPr>
          <w:rFonts w:ascii="Times New Roman" w:hAnsi="Times New Roman" w:cs="Times New Roman"/>
        </w:rPr>
        <w:t>a) poświadczoną przez jednostkę organizacyjną przeprowadzającą postępowanie habilitacyjne kopię dokumentu stwierdzającego posiadanie stopnia doktora;</w:t>
      </w:r>
    </w:p>
    <w:p w:rsidR="00C637D6" w:rsidRPr="00966855" w:rsidRDefault="00C637D6" w:rsidP="00C637D6">
      <w:pPr>
        <w:spacing w:after="0" w:line="360" w:lineRule="auto"/>
        <w:ind w:left="708" w:firstLine="60"/>
        <w:jc w:val="both"/>
        <w:rPr>
          <w:rFonts w:ascii="Times New Roman" w:hAnsi="Times New Roman" w:cs="Times New Roman"/>
        </w:rPr>
      </w:pPr>
      <w:r w:rsidRPr="00966855">
        <w:rPr>
          <w:rFonts w:ascii="Times New Roman" w:hAnsi="Times New Roman" w:cs="Times New Roman"/>
        </w:rPr>
        <w:t>b) autoreferat przedstawiający opis jego dorobku i osiągnięć naukowych</w:t>
      </w:r>
      <w:r w:rsidR="00A21668">
        <w:rPr>
          <w:rFonts w:ascii="Times New Roman" w:hAnsi="Times New Roman" w:cs="Times New Roman"/>
        </w:rPr>
        <w:t xml:space="preserve"> </w:t>
      </w:r>
      <w:r w:rsidR="00A21668" w:rsidRPr="00371E9D">
        <w:rPr>
          <w:rFonts w:ascii="Times New Roman" w:hAnsi="Times New Roman" w:cs="Times New Roman"/>
        </w:rPr>
        <w:t>w szczególności określonych w artykule 16 ustęp 2 Ustawy</w:t>
      </w:r>
      <w:r w:rsidRPr="00371E9D">
        <w:rPr>
          <w:rFonts w:ascii="Times New Roman" w:hAnsi="Times New Roman" w:cs="Times New Roman"/>
        </w:rPr>
        <w:t xml:space="preserve"> </w:t>
      </w:r>
      <w:r w:rsidRPr="00966855">
        <w:rPr>
          <w:rFonts w:ascii="Times New Roman" w:hAnsi="Times New Roman" w:cs="Times New Roman"/>
        </w:rPr>
        <w:t>w języku polskim i angielskim;</w:t>
      </w:r>
    </w:p>
    <w:p w:rsidR="00C637D6" w:rsidRPr="00371E9D" w:rsidRDefault="00C637D6" w:rsidP="00C637D6">
      <w:pPr>
        <w:spacing w:after="0" w:line="360" w:lineRule="auto"/>
        <w:ind w:left="708" w:firstLine="57"/>
        <w:jc w:val="both"/>
        <w:rPr>
          <w:rFonts w:ascii="Times New Roman" w:hAnsi="Times New Roman" w:cs="Times New Roman"/>
        </w:rPr>
      </w:pPr>
      <w:r w:rsidRPr="00966855">
        <w:rPr>
          <w:rFonts w:ascii="Times New Roman" w:hAnsi="Times New Roman" w:cs="Times New Roman"/>
        </w:rPr>
        <w:t xml:space="preserve">c) wykaz opublikowanych prac </w:t>
      </w:r>
      <w:r w:rsidRPr="00371E9D">
        <w:rPr>
          <w:rFonts w:ascii="Times New Roman" w:hAnsi="Times New Roman" w:cs="Times New Roman"/>
        </w:rPr>
        <w:t>naukowych</w:t>
      </w:r>
      <w:r w:rsidR="000C130F" w:rsidRPr="00371E9D">
        <w:rPr>
          <w:rFonts w:ascii="Times New Roman" w:hAnsi="Times New Roman" w:cs="Times New Roman"/>
        </w:rPr>
        <w:t xml:space="preserve"> sporządzony w sposób uwzgledniający kryteria oceny osiągnięć określone w artykule 16 ustęp 4 Ustawy (</w:t>
      </w:r>
      <w:r w:rsidRPr="00371E9D">
        <w:rPr>
          <w:rFonts w:ascii="Times New Roman" w:hAnsi="Times New Roman" w:cs="Times New Roman"/>
        </w:rPr>
        <w:t>w formie papierowej i elektronicznej</w:t>
      </w:r>
      <w:r w:rsidR="000C130F" w:rsidRPr="00371E9D">
        <w:rPr>
          <w:rFonts w:ascii="Times New Roman" w:hAnsi="Times New Roman" w:cs="Times New Roman"/>
        </w:rPr>
        <w:t>)</w:t>
      </w:r>
      <w:r w:rsidRPr="00371E9D">
        <w:rPr>
          <w:rFonts w:ascii="Times New Roman" w:hAnsi="Times New Roman" w:cs="Times New Roman"/>
        </w:rPr>
        <w:t xml:space="preserve">;  </w:t>
      </w:r>
    </w:p>
    <w:p w:rsidR="00C637D6" w:rsidRPr="00371E9D" w:rsidRDefault="00C637D6" w:rsidP="00C637D6">
      <w:pPr>
        <w:spacing w:after="0" w:line="360" w:lineRule="auto"/>
        <w:jc w:val="both"/>
        <w:rPr>
          <w:rFonts w:ascii="Times New Roman" w:hAnsi="Times New Roman" w:cs="Times New Roman"/>
        </w:rPr>
      </w:pPr>
      <w:r w:rsidRPr="00371E9D">
        <w:rPr>
          <w:rFonts w:ascii="Times New Roman" w:hAnsi="Times New Roman" w:cs="Times New Roman"/>
        </w:rPr>
        <w:t xml:space="preserve">            d) informacje o:</w:t>
      </w:r>
    </w:p>
    <w:p w:rsidR="00C637D6" w:rsidRPr="00371E9D" w:rsidRDefault="00C637D6" w:rsidP="00C637D6">
      <w:pPr>
        <w:spacing w:after="0" w:line="360" w:lineRule="auto"/>
        <w:jc w:val="both"/>
        <w:rPr>
          <w:rFonts w:ascii="Times New Roman" w:hAnsi="Times New Roman" w:cs="Times New Roman"/>
        </w:rPr>
      </w:pPr>
      <w:r w:rsidRPr="00371E9D">
        <w:rPr>
          <w:rFonts w:ascii="Times New Roman" w:hAnsi="Times New Roman" w:cs="Times New Roman"/>
        </w:rPr>
        <w:t xml:space="preserve">- osiągnięciach dydaktycznych </w:t>
      </w:r>
      <w:r w:rsidR="000C130F" w:rsidRPr="00371E9D">
        <w:rPr>
          <w:rFonts w:ascii="Times New Roman" w:hAnsi="Times New Roman" w:cs="Times New Roman"/>
        </w:rPr>
        <w:t xml:space="preserve">i sprawowanej opiece naukowej nad studentami lub doktorantami w charakterze opiekuna naukowego lub promotora pomocniczego </w:t>
      </w:r>
      <w:r w:rsidRPr="00371E9D">
        <w:rPr>
          <w:rFonts w:ascii="Times New Roman" w:hAnsi="Times New Roman" w:cs="Times New Roman"/>
        </w:rPr>
        <w:t xml:space="preserve">wraz z wykazem przewodów doktorskich, </w:t>
      </w:r>
    </w:p>
    <w:p w:rsidR="00C637D6" w:rsidRPr="00371E9D" w:rsidRDefault="00C637D6" w:rsidP="00C637D6">
      <w:pPr>
        <w:spacing w:after="0" w:line="360" w:lineRule="auto"/>
        <w:jc w:val="both"/>
        <w:rPr>
          <w:rFonts w:ascii="Times New Roman" w:hAnsi="Times New Roman" w:cs="Times New Roman"/>
        </w:rPr>
      </w:pPr>
      <w:r w:rsidRPr="00371E9D">
        <w:rPr>
          <w:rFonts w:ascii="Times New Roman" w:hAnsi="Times New Roman" w:cs="Times New Roman"/>
        </w:rPr>
        <w:t>- współpracy z instytucjami, organizacjami i</w:t>
      </w:r>
      <w:r w:rsidR="000C130F" w:rsidRPr="00371E9D">
        <w:rPr>
          <w:rFonts w:ascii="Times New Roman" w:hAnsi="Times New Roman" w:cs="Times New Roman"/>
        </w:rPr>
        <w:t xml:space="preserve"> stowarzyszeniami będącymi zgodnie z postanowieniami ich statutów </w:t>
      </w:r>
      <w:r w:rsidR="00F951EB" w:rsidRPr="00371E9D">
        <w:rPr>
          <w:rFonts w:ascii="Times New Roman" w:hAnsi="Times New Roman" w:cs="Times New Roman"/>
        </w:rPr>
        <w:t xml:space="preserve">towarzystwami naukowymi </w:t>
      </w:r>
      <w:r w:rsidRPr="00371E9D">
        <w:rPr>
          <w:rFonts w:ascii="Times New Roman" w:hAnsi="Times New Roman" w:cs="Times New Roman"/>
        </w:rPr>
        <w:t>działającymi w kraju i za granicą,</w:t>
      </w:r>
    </w:p>
    <w:p w:rsidR="00F951EB" w:rsidRPr="00371E9D" w:rsidRDefault="00F951EB" w:rsidP="00371E9D">
      <w:pPr>
        <w:spacing w:after="0" w:line="360" w:lineRule="auto"/>
        <w:jc w:val="both"/>
        <w:rPr>
          <w:rFonts w:ascii="Times New Roman" w:hAnsi="Times New Roman" w:cs="Times New Roman"/>
        </w:rPr>
      </w:pPr>
      <w:r w:rsidRPr="00371E9D">
        <w:rPr>
          <w:rFonts w:ascii="Times New Roman" w:hAnsi="Times New Roman" w:cs="Times New Roman"/>
        </w:rPr>
        <w:t xml:space="preserve">- o odbytych stażach </w:t>
      </w:r>
      <w:r w:rsidR="00371E9D" w:rsidRPr="00371E9D">
        <w:rPr>
          <w:rFonts w:ascii="Times New Roman" w:hAnsi="Times New Roman" w:cs="Times New Roman"/>
        </w:rPr>
        <w:t xml:space="preserve">w </w:t>
      </w:r>
      <w:r w:rsidRPr="00371E9D">
        <w:rPr>
          <w:rFonts w:ascii="Times New Roman" w:hAnsi="Times New Roman" w:cs="Times New Roman"/>
        </w:rPr>
        <w:t>krajowych lub zagranicznych ośrodkach naukowych lub akademickich,</w:t>
      </w:r>
    </w:p>
    <w:p w:rsidR="00C637D6" w:rsidRPr="00371E9D" w:rsidRDefault="00C637D6" w:rsidP="00C637D6">
      <w:pPr>
        <w:spacing w:after="0" w:line="360" w:lineRule="auto"/>
        <w:jc w:val="both"/>
        <w:rPr>
          <w:rFonts w:ascii="Times New Roman" w:hAnsi="Times New Roman" w:cs="Times New Roman"/>
        </w:rPr>
      </w:pPr>
      <w:r w:rsidRPr="00371E9D">
        <w:rPr>
          <w:rFonts w:ascii="Times New Roman" w:hAnsi="Times New Roman" w:cs="Times New Roman"/>
        </w:rPr>
        <w:t>- działalności popularyzującej naukę;</w:t>
      </w:r>
    </w:p>
    <w:p w:rsidR="00C637D6" w:rsidRPr="008E43B9" w:rsidRDefault="008E43B9" w:rsidP="008E43B9">
      <w:pPr>
        <w:spacing w:after="0" w:line="360" w:lineRule="auto"/>
        <w:jc w:val="both"/>
        <w:rPr>
          <w:rFonts w:ascii="Times New Roman" w:hAnsi="Times New Roman" w:cs="Times New Roman"/>
        </w:rPr>
      </w:pPr>
      <w:r>
        <w:rPr>
          <w:rFonts w:ascii="Times New Roman" w:hAnsi="Times New Roman" w:cs="Times New Roman"/>
        </w:rPr>
        <w:t>e)</w:t>
      </w:r>
      <w:r w:rsidR="00C637D6" w:rsidRPr="008E43B9">
        <w:rPr>
          <w:rFonts w:ascii="Times New Roman" w:hAnsi="Times New Roman" w:cs="Times New Roman"/>
        </w:rPr>
        <w:t>dwie płyty CD z elektroniczną wersją wniosku i załączników.</w:t>
      </w:r>
    </w:p>
    <w:p w:rsidR="008E43B9" w:rsidRPr="00371E9D" w:rsidRDefault="008E43B9" w:rsidP="008E43B9">
      <w:pPr>
        <w:spacing w:after="0" w:line="360" w:lineRule="auto"/>
        <w:jc w:val="both"/>
        <w:rPr>
          <w:rFonts w:ascii="Times New Roman" w:hAnsi="Times New Roman" w:cs="Times New Roman"/>
        </w:rPr>
      </w:pPr>
      <w:r w:rsidRPr="00371E9D">
        <w:rPr>
          <w:rFonts w:ascii="Times New Roman" w:hAnsi="Times New Roman" w:cs="Times New Roman"/>
        </w:rPr>
        <w:t>f)informacje o przebiegu postępowania habilitacyjnego lub przewodu habilitacyjnego jeżeli habilitant ubiegał się wcześniej o nadanie stopnia doktora habilitowanego.</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   5. Wniosek o wszczęcie postępowania habilitacyjnego wraz z załącznikami przedkłada się w formie elektronicznej i w formie papierowej.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   6. W przypadku gdy osiągnięciem naukowym jest samodzielna i wyodrębniona część pracy zbiorowej, habilitant przedkłada </w:t>
      </w:r>
      <w:r w:rsidRPr="00371E9D">
        <w:rPr>
          <w:rFonts w:ascii="Times New Roman" w:hAnsi="Times New Roman" w:cs="Times New Roman"/>
        </w:rPr>
        <w:t xml:space="preserve">oświadczenia wszystkich jej współautorów, określające indywidualny wkład każdego z nich w jej powstanie. </w:t>
      </w:r>
      <w:r w:rsidR="00F951EB" w:rsidRPr="00371E9D">
        <w:rPr>
          <w:rFonts w:ascii="Times New Roman" w:hAnsi="Times New Roman" w:cs="Times New Roman"/>
        </w:rPr>
        <w:t xml:space="preserve">W przypadku gdy praca zbiorowa ma więcej niż pięciu współautorów, Habilitant składa oświadczenie o indywidualnym wkładzie w powstanie tej pracy a także oświadczenia co najmniej czterech pozostałych współautorów. </w:t>
      </w:r>
      <w:r w:rsidRPr="00371E9D">
        <w:rPr>
          <w:rFonts w:ascii="Times New Roman" w:hAnsi="Times New Roman" w:cs="Times New Roman"/>
        </w:rPr>
        <w:t xml:space="preserve">Habilitant </w:t>
      </w:r>
      <w:r w:rsidRPr="00D205BA">
        <w:rPr>
          <w:rFonts w:ascii="Times New Roman" w:hAnsi="Times New Roman" w:cs="Times New Roman"/>
        </w:rPr>
        <w:t>jest zwolniony z obowiązku przedłożenia oświadczenia w przypadku śmierci współautora, uznania go za zmarłego albo jego trwałego uszczerbku na zdrowiu, uniemożliwiającego uzyskanie wymaganego oświadczenia.</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 7. Datą wszczęcia postępowania jest dzień doręczenia wniosku Centralnej Komisji.</w:t>
      </w:r>
    </w:p>
    <w:p w:rsidR="00C637D6" w:rsidRPr="00D205BA" w:rsidRDefault="00C637D6" w:rsidP="00371E9D">
      <w:pPr>
        <w:spacing w:after="0" w:line="360" w:lineRule="auto"/>
        <w:jc w:val="center"/>
        <w:rPr>
          <w:rFonts w:ascii="Times New Roman" w:hAnsi="Times New Roman" w:cs="Times New Roman"/>
        </w:rPr>
      </w:pPr>
      <w:r w:rsidRPr="00D205BA">
        <w:rPr>
          <w:rFonts w:ascii="Times New Roman" w:hAnsi="Times New Roman" w:cs="Times New Roman"/>
        </w:rPr>
        <w:lastRenderedPageBreak/>
        <w:t>§ 13</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1.Rada Wydziału Humanistycznego powołuje stałe Komisje wydziałowe do spraw opiniowania wniosków w postępowaniu habilitacyjnym. Komisji przewodniczy Dziekan, bądź upoważniony przez niego Prodziekan ds. naukowych.</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eastAsia="Times New Roman" w:hAnsi="Times New Roman" w:cs="Times New Roman"/>
        </w:rPr>
        <w:t>2.Po poinformowaniu Rady Wydziału Humanistycznego UJK (jako jednostki wskazanej we wniosku przez habilitanta) przez Centralną Komisję o wszczęciu procedury powołania Komisji Habilitacyjnej, Dziekan Wydziału Humanistycznego kieruje wniosek d</w:t>
      </w:r>
      <w:r w:rsidRPr="00D205BA">
        <w:rPr>
          <w:rFonts w:ascii="Times New Roman" w:hAnsi="Times New Roman" w:cs="Times New Roman"/>
        </w:rPr>
        <w:t xml:space="preserve">o Komisji wydziałowej do spraw opiniowania wniosków w postępowaniu habilitacyjnym. Komisja wydziałowa przedstawia Radzie Wydziału Humanistycznego zaopiniowany wniosek habilitanta i przedstawia propozycję trzech członków Komisji Habilitacyjnej o uznanej renomie naukowej (w tym międzynarodowej), w tym sekretarza i recenzenta.  </w:t>
      </w:r>
    </w:p>
    <w:p w:rsidR="00C637D6" w:rsidRPr="00D205BA" w:rsidRDefault="00C637D6" w:rsidP="00C637D6">
      <w:pPr>
        <w:autoSpaceDE w:val="0"/>
        <w:autoSpaceDN w:val="0"/>
        <w:adjustRightInd w:val="0"/>
        <w:spacing w:after="0" w:line="360" w:lineRule="auto"/>
        <w:rPr>
          <w:rFonts w:ascii="Times New Roman" w:hAnsi="Times New Roman" w:cs="Times New Roman"/>
        </w:rPr>
      </w:pPr>
      <w:r w:rsidRPr="00D205BA">
        <w:rPr>
          <w:rFonts w:ascii="Times New Roman" w:eastAsia="Times New Roman" w:hAnsi="Times New Roman" w:cs="Times New Roman"/>
        </w:rPr>
        <w:t>3. C</w:t>
      </w:r>
      <w:r w:rsidRPr="00D205BA">
        <w:rPr>
          <w:rFonts w:ascii="Times New Roman" w:hAnsi="Times New Roman" w:cs="Times New Roman"/>
        </w:rPr>
        <w:t>złonkiem Komisji Habilitacyjnej może być osoba posiadająca tytuł profesora lub stopień doktora habilitowanego w zakresie danej lub pokrewnej dyscypliny naukowej lub osoba,</w:t>
      </w:r>
    </w:p>
    <w:p w:rsidR="00C637D6" w:rsidRPr="00D205BA" w:rsidRDefault="00C637D6" w:rsidP="00C637D6">
      <w:pPr>
        <w:autoSpaceDE w:val="0"/>
        <w:autoSpaceDN w:val="0"/>
        <w:adjustRightInd w:val="0"/>
        <w:spacing w:after="0" w:line="360" w:lineRule="auto"/>
        <w:rPr>
          <w:rFonts w:ascii="Times New Roman" w:hAnsi="Times New Roman" w:cs="Times New Roman"/>
        </w:rPr>
      </w:pPr>
      <w:r w:rsidRPr="00D205BA">
        <w:rPr>
          <w:rFonts w:ascii="Times New Roman" w:hAnsi="Times New Roman" w:cs="Times New Roman"/>
        </w:rPr>
        <w:t>która nabyła uprawnienia równoważne z uprawnieniami doktora habilitowanego na podstawie</w:t>
      </w:r>
    </w:p>
    <w:p w:rsidR="00C637D6" w:rsidRPr="00D205BA" w:rsidRDefault="00C637D6" w:rsidP="00C637D6">
      <w:pPr>
        <w:autoSpaceDE w:val="0"/>
        <w:autoSpaceDN w:val="0"/>
        <w:adjustRightInd w:val="0"/>
        <w:spacing w:after="0" w:line="360" w:lineRule="auto"/>
        <w:rPr>
          <w:rFonts w:ascii="Times New Roman" w:eastAsia="Times New Roman" w:hAnsi="Times New Roman" w:cs="Times New Roman"/>
          <w:color w:val="FF0000"/>
        </w:rPr>
      </w:pPr>
      <w:r w:rsidRPr="00D205BA">
        <w:rPr>
          <w:rFonts w:ascii="Times New Roman" w:hAnsi="Times New Roman" w:cs="Times New Roman"/>
        </w:rPr>
        <w:t xml:space="preserve">art. 21a </w:t>
      </w:r>
      <w:r w:rsidRPr="00D205BA">
        <w:rPr>
          <w:rFonts w:ascii="Times New Roman" w:hAnsi="Times New Roman" w:cs="Times New Roman"/>
          <w:i/>
        </w:rPr>
        <w:t>Ustawy</w:t>
      </w:r>
      <w:r w:rsidRPr="00D205BA">
        <w:rPr>
          <w:rFonts w:ascii="Times New Roman" w:hAnsi="Times New Roman" w:cs="Times New Roman"/>
        </w:rPr>
        <w:t>, prowadząca działalność naukową lub dydaktyczną w zakresie danej lub pokrewnej dyscypliny naukowej.</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eastAsia="Times New Roman" w:hAnsi="Times New Roman" w:cs="Times New Roman"/>
        </w:rPr>
        <w:t>4. Zasady ponoszenia kosztów w postępowaniu habilitacyjnym określa uchwała 146/2012 Senatu Uniwersytetu Jana Kochanowskiego</w:t>
      </w:r>
      <w:r w:rsidRPr="00D205BA">
        <w:rPr>
          <w:rFonts w:ascii="Times New Roman" w:hAnsi="Times New Roman" w:cs="Times New Roman"/>
        </w:rPr>
        <w:t>.</w:t>
      </w:r>
    </w:p>
    <w:p w:rsidR="00C637D6" w:rsidRPr="00D205BA" w:rsidRDefault="00C637D6" w:rsidP="00C637D6">
      <w:pPr>
        <w:spacing w:after="0" w:line="360" w:lineRule="auto"/>
        <w:jc w:val="both"/>
        <w:rPr>
          <w:rFonts w:ascii="Times New Roman" w:eastAsia="Times New Roman" w:hAnsi="Times New Roman" w:cs="Times New Roman"/>
        </w:rPr>
      </w:pPr>
      <w:r w:rsidRPr="00D205BA">
        <w:rPr>
          <w:rFonts w:ascii="Times New Roman" w:eastAsia="Times New Roman" w:hAnsi="Times New Roman" w:cs="Times New Roman"/>
        </w:rPr>
        <w:t xml:space="preserve">5. Rada Wydziału Humanistycznego w trybie </w:t>
      </w:r>
      <w:r w:rsidRPr="00D205BA">
        <w:rPr>
          <w:rFonts w:ascii="Times New Roman" w:hAnsi="Times New Roman" w:cs="Times New Roman"/>
        </w:rPr>
        <w:t>głosowania tajnego, bezwzgl</w:t>
      </w:r>
      <w:r w:rsidRPr="00D205BA">
        <w:rPr>
          <w:rFonts w:ascii="TimesNewRoman" w:eastAsia="TimesNewRoman" w:hAnsi="Times New Roman" w:cs="TimesNewRoman" w:hint="eastAsia"/>
        </w:rPr>
        <w:t>ę</w:t>
      </w:r>
      <w:r w:rsidRPr="00D205BA">
        <w:rPr>
          <w:rFonts w:ascii="Times New Roman" w:hAnsi="Times New Roman" w:cs="Times New Roman"/>
        </w:rPr>
        <w:t>dn</w:t>
      </w:r>
      <w:r w:rsidRPr="00D205BA">
        <w:rPr>
          <w:rFonts w:ascii="TimesNewRoman" w:eastAsia="TimesNewRoman" w:hAnsi="Times New Roman" w:cs="TimesNewRoman" w:hint="eastAsia"/>
        </w:rPr>
        <w:t>ą</w:t>
      </w:r>
      <w:r w:rsidRPr="00D205BA">
        <w:rPr>
          <w:rFonts w:ascii="TimesNewRoman" w:eastAsia="TimesNewRoman" w:hAnsi="Times New Roman" w:cs="TimesNewRoman"/>
        </w:rPr>
        <w:t xml:space="preserve"> </w:t>
      </w:r>
      <w:r w:rsidRPr="00D205BA">
        <w:rPr>
          <w:rFonts w:ascii="Times New Roman" w:hAnsi="Times New Roman" w:cs="Times New Roman"/>
        </w:rPr>
        <w:t>wi</w:t>
      </w:r>
      <w:r w:rsidRPr="00D205BA">
        <w:rPr>
          <w:rFonts w:ascii="TimesNewRoman" w:eastAsia="TimesNewRoman" w:hAnsi="Times New Roman" w:cs="TimesNewRoman" w:hint="eastAsia"/>
        </w:rPr>
        <w:t>ę</w:t>
      </w:r>
      <w:r w:rsidRPr="00D205BA">
        <w:rPr>
          <w:rFonts w:ascii="Times New Roman" w:hAnsi="Times New Roman" w:cs="Times New Roman"/>
        </w:rPr>
        <w:t>kszo</w:t>
      </w:r>
      <w:r w:rsidRPr="00D205BA">
        <w:rPr>
          <w:rFonts w:ascii="TimesNewRoman" w:eastAsia="TimesNewRoman" w:hAnsi="Times New Roman" w:cs="TimesNewRoman" w:hint="eastAsia"/>
        </w:rPr>
        <w:t>ś</w:t>
      </w:r>
      <w:r w:rsidRPr="00D205BA">
        <w:rPr>
          <w:rFonts w:ascii="Times New Roman" w:hAnsi="Times New Roman" w:cs="Times New Roman"/>
        </w:rPr>
        <w:t>ci</w:t>
      </w:r>
      <w:r w:rsidRPr="00D205BA">
        <w:rPr>
          <w:rFonts w:ascii="TimesNewRoman" w:eastAsia="TimesNewRoman" w:hAnsi="Times New Roman" w:cs="TimesNewRoman" w:hint="eastAsia"/>
        </w:rPr>
        <w:t>ą</w:t>
      </w:r>
      <w:r w:rsidRPr="00D205BA">
        <w:rPr>
          <w:rFonts w:ascii="TimesNewRoman" w:eastAsia="TimesNewRoman" w:hAnsi="Times New Roman" w:cs="TimesNewRoman"/>
        </w:rPr>
        <w:t xml:space="preserve"> </w:t>
      </w:r>
      <w:r w:rsidRPr="00D205BA">
        <w:rPr>
          <w:rFonts w:ascii="Times New Roman" w:hAnsi="Times New Roman" w:cs="Times New Roman"/>
        </w:rPr>
        <w:t>oddanych głosów przy obecno</w:t>
      </w:r>
      <w:r w:rsidRPr="00D205BA">
        <w:rPr>
          <w:rFonts w:ascii="TimesNewRoman" w:eastAsia="TimesNewRoman" w:hAnsi="Times New Roman" w:cs="TimesNewRoman" w:hint="eastAsia"/>
        </w:rPr>
        <w:t>ś</w:t>
      </w:r>
      <w:r w:rsidRPr="00D205BA">
        <w:rPr>
          <w:rFonts w:ascii="Times New Roman" w:hAnsi="Times New Roman" w:cs="Times New Roman"/>
        </w:rPr>
        <w:t xml:space="preserve">ci co najmniej połowy ogólnej liczby osób uprawnionych do głosowania, </w:t>
      </w:r>
      <w:r w:rsidRPr="00D205BA">
        <w:rPr>
          <w:rFonts w:ascii="Times New Roman" w:eastAsia="Times New Roman" w:hAnsi="Times New Roman" w:cs="Times New Roman"/>
        </w:rPr>
        <w:t>podejmuje uchwałę w sprawie przeprowadzenia postępowania habilitacyjnego i wyznaczenia trzech członków Komisji Habilitacyjnej. O wyniku głosowania Dziekan Wydziału Humanistycznego informuje niezwłocznie Centralną Komisję.</w:t>
      </w:r>
    </w:p>
    <w:p w:rsidR="00C637D6" w:rsidRPr="00966855" w:rsidRDefault="00C637D6" w:rsidP="00966855">
      <w:pPr>
        <w:spacing w:after="0" w:line="360" w:lineRule="auto"/>
        <w:jc w:val="both"/>
        <w:rPr>
          <w:rFonts w:ascii="Times New Roman" w:hAnsi="Times New Roman" w:cs="Times New Roman"/>
          <w:i/>
        </w:rPr>
      </w:pPr>
      <w:r w:rsidRPr="00D205BA">
        <w:rPr>
          <w:rFonts w:ascii="Times New Roman" w:eastAsia="Times New Roman" w:hAnsi="Times New Roman" w:cs="Times New Roman"/>
        </w:rPr>
        <w:t>6</w:t>
      </w:r>
      <w:r w:rsidRPr="00966855">
        <w:rPr>
          <w:rFonts w:ascii="Times New Roman" w:eastAsia="Times New Roman" w:hAnsi="Times New Roman" w:cs="Times New Roman"/>
        </w:rPr>
        <w:t xml:space="preserve">. </w:t>
      </w:r>
      <w:r w:rsidRPr="00966855">
        <w:rPr>
          <w:rFonts w:ascii="Times New Roman" w:hAnsi="Times New Roman" w:cs="Times New Roman"/>
        </w:rPr>
        <w:t>Do głosowania uprawnieni są członkowie Rady Wydziału Humanistycznego posiadaj</w:t>
      </w:r>
      <w:r w:rsidRPr="00966855">
        <w:rPr>
          <w:rFonts w:ascii="TimesNewRoman" w:eastAsia="TimesNewRoman" w:hAnsi="Times New Roman" w:cs="TimesNewRoman" w:hint="eastAsia"/>
        </w:rPr>
        <w:t>ą</w:t>
      </w:r>
      <w:r w:rsidRPr="00966855">
        <w:rPr>
          <w:rFonts w:ascii="Times New Roman" w:hAnsi="Times New Roman" w:cs="Times New Roman"/>
        </w:rPr>
        <w:t>cy tytuł profesora, stopie</w:t>
      </w:r>
      <w:r w:rsidRPr="00966855">
        <w:rPr>
          <w:rFonts w:ascii="TimesNewRoman" w:eastAsia="TimesNewRoman" w:hAnsi="Times New Roman" w:cs="TimesNewRoman" w:hint="eastAsia"/>
        </w:rPr>
        <w:t>ń</w:t>
      </w:r>
      <w:r w:rsidRPr="00966855">
        <w:rPr>
          <w:rFonts w:ascii="TimesNewRoman" w:eastAsia="TimesNewRoman" w:hAnsi="Times New Roman" w:cs="TimesNewRoman"/>
        </w:rPr>
        <w:t xml:space="preserve"> </w:t>
      </w:r>
      <w:r w:rsidRPr="00966855">
        <w:rPr>
          <w:rFonts w:ascii="Times New Roman" w:hAnsi="Times New Roman" w:cs="Times New Roman"/>
        </w:rPr>
        <w:t>doktora habilitowanego oraz osoby,</w:t>
      </w:r>
      <w:r w:rsidR="00966855" w:rsidRPr="00966855">
        <w:rPr>
          <w:rFonts w:ascii="Times New Roman" w:hAnsi="Times New Roman" w:cs="Times New Roman"/>
        </w:rPr>
        <w:t xml:space="preserve"> </w:t>
      </w:r>
      <w:r w:rsidRPr="00966855">
        <w:rPr>
          <w:rFonts w:ascii="Times New Roman" w:hAnsi="Times New Roman" w:cs="Times New Roman"/>
        </w:rPr>
        <w:t>które nabyły uprawnienia równoważne z uprawnieniami doktora habilitowanego na podstawie</w:t>
      </w:r>
      <w:r w:rsidR="00966855" w:rsidRPr="00966855">
        <w:rPr>
          <w:rFonts w:ascii="Times New Roman" w:hAnsi="Times New Roman" w:cs="Times New Roman"/>
        </w:rPr>
        <w:t xml:space="preserve"> </w:t>
      </w:r>
      <w:r w:rsidRPr="00966855">
        <w:rPr>
          <w:rFonts w:ascii="Times New Roman" w:hAnsi="Times New Roman" w:cs="Times New Roman"/>
        </w:rPr>
        <w:t xml:space="preserve">art. 21a </w:t>
      </w:r>
      <w:r w:rsidRPr="00966855">
        <w:rPr>
          <w:rFonts w:ascii="Times New Roman" w:hAnsi="Times New Roman" w:cs="Times New Roman"/>
          <w:i/>
        </w:rPr>
        <w:t>Ustawy.</w:t>
      </w:r>
    </w:p>
    <w:p w:rsidR="00C637D6" w:rsidRPr="00966855" w:rsidRDefault="00C637D6" w:rsidP="00C637D6">
      <w:pPr>
        <w:spacing w:after="0" w:line="360" w:lineRule="auto"/>
        <w:jc w:val="both"/>
        <w:rPr>
          <w:rFonts w:ascii="Times New Roman" w:hAnsi="Times New Roman" w:cs="Times New Roman"/>
        </w:rPr>
      </w:pPr>
      <w:r w:rsidRPr="00966855">
        <w:rPr>
          <w:rFonts w:ascii="Times New Roman" w:eastAsia="Times New Roman" w:hAnsi="Times New Roman" w:cs="Times New Roman"/>
        </w:rPr>
        <w:t>7.</w:t>
      </w:r>
      <w:r w:rsidRPr="00966855">
        <w:rPr>
          <w:rFonts w:ascii="Times New Roman" w:hAnsi="Times New Roman" w:cs="Times New Roman"/>
        </w:rPr>
        <w:t>W przypadku gdy Rada Wydziału Humanistycznego UJK (jako wskazana przez wnioskodawcę) nie wyrazi zgody na przeprowadzenie postępowania habilitacyjnego – Dziekan Wydziału Humanistycznego niezwłocznie informuje o tym Centralną Komisję. Centralna Komisja wyznacza inną jednostkę organizacyjną.</w:t>
      </w:r>
    </w:p>
    <w:p w:rsidR="00C637D6" w:rsidRPr="00D205BA" w:rsidRDefault="00C637D6" w:rsidP="00C637D6">
      <w:pPr>
        <w:spacing w:after="0" w:line="360" w:lineRule="auto"/>
        <w:jc w:val="both"/>
        <w:rPr>
          <w:rFonts w:ascii="Times New Roman" w:eastAsia="Times New Roman" w:hAnsi="Times New Roman" w:cs="Times New Roman"/>
        </w:rPr>
      </w:pPr>
      <w:r w:rsidRPr="00D205BA">
        <w:rPr>
          <w:rFonts w:ascii="Times New Roman" w:eastAsia="Times New Roman" w:hAnsi="Times New Roman" w:cs="Times New Roman"/>
        </w:rPr>
        <w:t>8. Jeżeli taką „inną jednostką" (niewskazaną przez kandydata, ale przez Centralną Komisję) jest Wydział Humanistyczny UJK, Rada Wydziału wyznacza trzech członków Komisji Habilitacyjnej w drodze uchwały, podejmowanej w trybie głosowania tajnego. </w:t>
      </w:r>
    </w:p>
    <w:p w:rsidR="00C637D6" w:rsidRPr="00D205BA" w:rsidRDefault="00C637D6" w:rsidP="00C637D6">
      <w:pPr>
        <w:jc w:val="center"/>
        <w:rPr>
          <w:rFonts w:ascii="Times New Roman" w:hAnsi="Times New Roman" w:cs="Times New Roman"/>
        </w:rPr>
      </w:pPr>
      <w:r w:rsidRPr="00D205BA">
        <w:rPr>
          <w:rFonts w:ascii="Times New Roman" w:hAnsi="Times New Roman" w:cs="Times New Roman"/>
        </w:rPr>
        <w:t>§ 14</w:t>
      </w:r>
    </w:p>
    <w:p w:rsidR="00C637D6" w:rsidRPr="008F7C61"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1</w:t>
      </w:r>
      <w:r w:rsidRPr="000109DE">
        <w:rPr>
          <w:rFonts w:ascii="Times New Roman" w:hAnsi="Times New Roman" w:cs="Times New Roman"/>
        </w:rPr>
        <w:t xml:space="preserve">. Centralna Komisja powołuje Komisję Habilitacyjną (7 osób) w składzie: 4 członków o uznanej renomie naukowej (w tym międzynarodowej), w tym przewodniczącego i 2 recenzentów, </w:t>
      </w:r>
      <w:r w:rsidRPr="000109DE">
        <w:rPr>
          <w:rFonts w:ascii="Times New Roman" w:hAnsi="Times New Roman" w:cs="Times New Roman"/>
        </w:rPr>
        <w:lastRenderedPageBreak/>
        <w:t>wyznaczonych przez Centralną Komisję spoza jednostki przeprowadzającej postępowanie habilitacyjne oraz 3 członków o uznanej renomie naukowej (w tym międzynarodowej), w tym sekretarza i recenzenta wyznaczonych przez Radę Wydziału Humanistycznego UJK, przekazuje jej dokumenty habilitanta</w:t>
      </w:r>
      <w:r w:rsidRPr="008F7C61">
        <w:rPr>
          <w:rFonts w:ascii="Times New Roman" w:hAnsi="Times New Roman" w:cs="Times New Roman"/>
        </w:rPr>
        <w:t xml:space="preserve">.  </w:t>
      </w:r>
      <w:r w:rsidR="00F951EB" w:rsidRPr="008F7C61">
        <w:rPr>
          <w:rFonts w:ascii="Times New Roman" w:hAnsi="Times New Roman" w:cs="Times New Roman"/>
        </w:rPr>
        <w:t>W skład Komisji Habilitacyjnej nie może być powołana osoba</w:t>
      </w:r>
      <w:r w:rsidR="008F7C61">
        <w:rPr>
          <w:rFonts w:ascii="Times New Roman" w:hAnsi="Times New Roman" w:cs="Times New Roman"/>
        </w:rPr>
        <w:t>,</w:t>
      </w:r>
      <w:r w:rsidR="00F951EB" w:rsidRPr="008F7C61">
        <w:rPr>
          <w:rFonts w:ascii="Times New Roman" w:hAnsi="Times New Roman" w:cs="Times New Roman"/>
        </w:rPr>
        <w:t xml:space="preserve"> w stosunku do której zachodzą uzasadnione wątpliwości co do jej bezstronności.</w:t>
      </w:r>
      <w:r w:rsidRPr="008F7C61">
        <w:rPr>
          <w:rFonts w:ascii="Times New Roman" w:hAnsi="Times New Roman" w:cs="Times New Roman"/>
        </w:rPr>
        <w:t xml:space="preserve"> </w:t>
      </w:r>
    </w:p>
    <w:p w:rsidR="00C637D6" w:rsidRPr="00D205BA" w:rsidRDefault="00C637D6" w:rsidP="00C637D6">
      <w:pPr>
        <w:spacing w:after="0" w:line="360" w:lineRule="auto"/>
        <w:rPr>
          <w:rFonts w:ascii="Times New Roman" w:hAnsi="Times New Roman" w:cs="Times New Roman"/>
          <w:color w:val="FF0000"/>
        </w:rPr>
      </w:pPr>
      <w:r w:rsidRPr="00D205BA">
        <w:rPr>
          <w:rFonts w:ascii="Times New Roman" w:eastAsia="Times New Roman" w:hAnsi="Times New Roman" w:cs="Times New Roman"/>
        </w:rPr>
        <w:t xml:space="preserve">2.Komisja Habilitacyjna  (w imieniu której działa przewodniczący lub sekretarz), za pośrednictwem Dziekana, może zażądać od habilitanta przedstawienia we wskazanym terminie wymaganej liczby kopii prac składających się na „osiągnięcia naukowe", o których mowa w art. 16 ust. 1 i 2 </w:t>
      </w:r>
      <w:r w:rsidRPr="00D205BA">
        <w:rPr>
          <w:rFonts w:ascii="Times New Roman" w:eastAsia="Times New Roman" w:hAnsi="Times New Roman" w:cs="Times New Roman"/>
          <w:i/>
        </w:rPr>
        <w:t>Ustawy</w:t>
      </w:r>
      <w:r w:rsidRPr="00D205BA">
        <w:rPr>
          <w:rFonts w:ascii="Times New Roman" w:eastAsia="Times New Roman" w:hAnsi="Times New Roman" w:cs="Times New Roman"/>
        </w:rPr>
        <w:t>, a także udostępnienia przez habilitanta rozprawy doktorskiej.</w:t>
      </w:r>
      <w:r w:rsidRPr="00D205BA">
        <w:rPr>
          <w:rFonts w:ascii="Times New Roman" w:eastAsia="Times New Roman" w:hAnsi="Times New Roman" w:cs="Times New Roman"/>
        </w:rPr>
        <w:br/>
        <w:t>3. Komisja Habilitacyjna działa w siedzibie Wydziału Humanistycznego UJK (jako jednostki prowadzącej postępowanie habilitacyjne).</w:t>
      </w:r>
      <w:r w:rsidRPr="00D205BA">
        <w:rPr>
          <w:rFonts w:ascii="Times New Roman" w:eastAsia="Times New Roman" w:hAnsi="Times New Roman" w:cs="Times New Roman"/>
        </w:rPr>
        <w:br/>
      </w:r>
      <w:r w:rsidRPr="00D205BA">
        <w:rPr>
          <w:rFonts w:ascii="Times New Roman" w:hAnsi="Times New Roman" w:cs="Times New Roman"/>
        </w:rPr>
        <w:t xml:space="preserve">4. </w:t>
      </w:r>
      <w:r w:rsidRPr="000109DE">
        <w:rPr>
          <w:rFonts w:ascii="Times New Roman" w:hAnsi="Times New Roman" w:cs="Times New Roman"/>
        </w:rPr>
        <w:t>Komisja Habilitacyjna nie może podejmować uchwał w składzie mniejszym niż 6 osób, w tym pod nieobecność przewodniczącego i sekretarza.</w:t>
      </w:r>
    </w:p>
    <w:p w:rsidR="00C637D6" w:rsidRPr="00D205BA" w:rsidRDefault="00C637D6" w:rsidP="00C637D6">
      <w:pPr>
        <w:spacing w:after="0" w:line="360" w:lineRule="auto"/>
        <w:jc w:val="both"/>
        <w:rPr>
          <w:rFonts w:ascii="Times New Roman" w:eastAsia="Times New Roman" w:hAnsi="Times New Roman" w:cs="Times New Roman"/>
        </w:rPr>
      </w:pPr>
      <w:r w:rsidRPr="00D205BA">
        <w:rPr>
          <w:rFonts w:ascii="Times New Roman" w:hAnsi="Times New Roman" w:cs="Times New Roman"/>
        </w:rPr>
        <w:t>5. O organizacji i trybie pracy Komisji Habilitacyjnej decyduje jej przewodniczący. Przewodniczący za pośrednictwem sekretarza zwołuje p</w:t>
      </w:r>
      <w:r w:rsidRPr="00D205BA">
        <w:rPr>
          <w:rFonts w:ascii="Times New Roman" w:eastAsia="Times New Roman" w:hAnsi="Times New Roman" w:cs="Times New Roman"/>
        </w:rPr>
        <w:t>osiedzenia Komisji Habilitacyjnej. Sekretarz Komisji zapewnia obsługę techniczną posiedzeń Komisji.</w:t>
      </w:r>
    </w:p>
    <w:p w:rsidR="00C637D6" w:rsidRPr="00D205BA" w:rsidRDefault="00C637D6" w:rsidP="00C637D6">
      <w:pPr>
        <w:jc w:val="center"/>
        <w:rPr>
          <w:rFonts w:ascii="Times New Roman" w:hAnsi="Times New Roman" w:cs="Times New Roman"/>
        </w:rPr>
      </w:pPr>
      <w:r w:rsidRPr="00D205BA">
        <w:rPr>
          <w:rFonts w:ascii="Times New Roman" w:hAnsi="Times New Roman" w:cs="Times New Roman"/>
        </w:rPr>
        <w:t>§ 15</w:t>
      </w:r>
    </w:p>
    <w:p w:rsidR="00C637D6" w:rsidRPr="00D205BA" w:rsidRDefault="00C637D6" w:rsidP="00C637D6">
      <w:pPr>
        <w:spacing w:after="0" w:line="360" w:lineRule="auto"/>
        <w:jc w:val="both"/>
        <w:rPr>
          <w:rFonts w:ascii="Times New Roman" w:eastAsia="Times New Roman" w:hAnsi="Times New Roman" w:cs="Times New Roman"/>
          <w:i/>
          <w:color w:val="FF0000"/>
        </w:rPr>
      </w:pPr>
      <w:r w:rsidRPr="00D205BA">
        <w:rPr>
          <w:rFonts w:ascii="Times New Roman" w:eastAsia="Times New Roman" w:hAnsi="Times New Roman" w:cs="Times New Roman"/>
        </w:rPr>
        <w:t>1.Wszyscy członkowie Komisji Habilitacyjnej działają na podstawie umów zawieranych na wniosek Dziekana Wydziału Humanistycznego przez Rektora właściwego do spraw Nauki i Współpracy z Zagranicą i kwestor UJK</w:t>
      </w:r>
      <w:r w:rsidRPr="00D205BA">
        <w:rPr>
          <w:rFonts w:ascii="Times New Roman" w:eastAsia="Times New Roman" w:hAnsi="Times New Roman" w:cs="Times New Roman"/>
          <w:color w:val="FF0000"/>
        </w:rPr>
        <w:t xml:space="preserve">. </w:t>
      </w:r>
      <w:r w:rsidRPr="00D205BA">
        <w:rPr>
          <w:rFonts w:ascii="Times New Roman" w:eastAsia="Times New Roman" w:hAnsi="Times New Roman" w:cs="Times New Roman"/>
        </w:rPr>
        <w:t xml:space="preserve">Szczegółowe zasady określa </w:t>
      </w:r>
      <w:r w:rsidRPr="00D205BA">
        <w:rPr>
          <w:rFonts w:ascii="Times New Roman" w:eastAsia="Times New Roman" w:hAnsi="Times New Roman" w:cs="Times New Roman"/>
          <w:i/>
        </w:rPr>
        <w:t>Zarządzenie 90/2012 Rektora UJK.</w:t>
      </w:r>
      <w:r w:rsidRPr="00D205BA">
        <w:rPr>
          <w:rFonts w:ascii="Times New Roman" w:eastAsia="Times New Roman" w:hAnsi="Times New Roman" w:cs="Times New Roman"/>
          <w:i/>
          <w:color w:val="FF0000"/>
        </w:rPr>
        <w:t xml:space="preserve"> </w:t>
      </w:r>
    </w:p>
    <w:p w:rsidR="00C637D6" w:rsidRPr="00D205BA" w:rsidRDefault="00C637D6" w:rsidP="00C637D6">
      <w:pPr>
        <w:spacing w:after="0" w:line="360" w:lineRule="auto"/>
        <w:jc w:val="both"/>
        <w:rPr>
          <w:rFonts w:ascii="Times New Roman" w:eastAsia="Times New Roman" w:hAnsi="Times New Roman" w:cs="Times New Roman"/>
          <w:i/>
        </w:rPr>
      </w:pPr>
      <w:r w:rsidRPr="00D205BA">
        <w:rPr>
          <w:rFonts w:ascii="Times New Roman" w:eastAsia="Times New Roman" w:hAnsi="Times New Roman" w:cs="Times New Roman"/>
        </w:rPr>
        <w:t xml:space="preserve"> 2. Koszty wynagrodzeń członków Komisji  (w tym recenzji) oraz pozostałe, ustalone w umowie koszty ponosi albo jednostka przeprowadzająca postępowanie habilitacyjne, albo habilitant, albo inna jednostka zatrudniająca habilitanta – na podstawie odrębnie zawartych umów cywilnoprawnych na wniosek Dziekana Wydziału Humanistycznego między Rektorem właściwym do spraw Nauki i Współpracy z Zagranicą oraz Kwestora UJK i habilitantem albo kierownikiem jednostki zatrudniającej habilitanta. Szczegółowe zasady określa </w:t>
      </w:r>
      <w:r w:rsidRPr="00D205BA">
        <w:rPr>
          <w:rFonts w:ascii="Times New Roman" w:eastAsia="Times New Roman" w:hAnsi="Times New Roman" w:cs="Times New Roman"/>
          <w:i/>
        </w:rPr>
        <w:t>Zarządzenie 90/2012 i 73/2012 Rektora UJK.</w:t>
      </w:r>
    </w:p>
    <w:p w:rsidR="00C637D6" w:rsidRPr="00D205BA" w:rsidRDefault="00C637D6" w:rsidP="00C637D6">
      <w:pPr>
        <w:jc w:val="center"/>
        <w:rPr>
          <w:rFonts w:ascii="Times New Roman" w:hAnsi="Times New Roman" w:cs="Times New Roman"/>
        </w:rPr>
      </w:pPr>
      <w:r w:rsidRPr="00D205BA">
        <w:rPr>
          <w:rFonts w:ascii="Times New Roman" w:hAnsi="Times New Roman" w:cs="Times New Roman"/>
        </w:rPr>
        <w:t>§ 16</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eastAsia="Times New Roman" w:hAnsi="Times New Roman" w:cs="Times New Roman"/>
        </w:rPr>
        <w:t> 1.</w:t>
      </w:r>
      <w:r w:rsidRPr="00D205BA">
        <w:rPr>
          <w:rFonts w:ascii="Times New Roman" w:hAnsi="Times New Roman" w:cs="Times New Roman"/>
        </w:rPr>
        <w:t xml:space="preserve"> W terminie nie dłuższym niż 6 tygodni od dnia powołania Komisji Habilitacyjnej recenzenci oceniają, czy osiągnięcia naukowe wnioskodawcy spełniają kryteria i przygotowują recenzje w wersji elektronicznej i papierowej.</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2. Po przedstawieniu recenzji i zapoznaniu się z autoreferatem członkowie Komisji Habilitacyjnej w głosowaniu jawnym podejmują uchwałę zawierającą opinię w sprawie nadania lub odmowy nadania stopnia doktora habilitowanego. Na wniosek habilitanta głosowanie może być przeprowadzone w trybie tajnym.</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3. W szczególnych przypadkach, uzasadnionych wątpliwościami Komisji Habilitacyjnej dotyczącymi dokumentacji osiągnięć naukowych komisja może przeprowadzić z habilitantem rozmowę o jego </w:t>
      </w:r>
      <w:r w:rsidRPr="00D205BA">
        <w:rPr>
          <w:rFonts w:ascii="Times New Roman" w:hAnsi="Times New Roman" w:cs="Times New Roman"/>
        </w:rPr>
        <w:lastRenderedPageBreak/>
        <w:t>osiągnięciach i planach naukowych. W takim przypadku Komisja powiadamia habilitanta o miejscu, terminie i prze</w:t>
      </w:r>
      <w:r w:rsidR="00F951EB">
        <w:rPr>
          <w:rFonts w:ascii="Times New Roman" w:hAnsi="Times New Roman" w:cs="Times New Roman"/>
        </w:rPr>
        <w:t xml:space="preserve">dmiocie rozmowy na co najmniej </w:t>
      </w:r>
      <w:r w:rsidR="00F951EB" w:rsidRPr="00504F9F">
        <w:rPr>
          <w:rFonts w:ascii="Times New Roman" w:hAnsi="Times New Roman" w:cs="Times New Roman"/>
        </w:rPr>
        <w:t>7</w:t>
      </w:r>
      <w:r w:rsidRPr="00504F9F">
        <w:rPr>
          <w:rFonts w:ascii="Times New Roman" w:hAnsi="Times New Roman" w:cs="Times New Roman"/>
        </w:rPr>
        <w:t xml:space="preserve"> dni</w:t>
      </w:r>
      <w:r w:rsidR="00F951EB" w:rsidRPr="00504F9F">
        <w:rPr>
          <w:rFonts w:ascii="Times New Roman" w:hAnsi="Times New Roman" w:cs="Times New Roman"/>
        </w:rPr>
        <w:t xml:space="preserve"> </w:t>
      </w:r>
      <w:r w:rsidRPr="00504F9F">
        <w:rPr>
          <w:rFonts w:ascii="Times New Roman" w:hAnsi="Times New Roman" w:cs="Times New Roman"/>
        </w:rPr>
        <w:t xml:space="preserve">przed </w:t>
      </w:r>
      <w:r w:rsidRPr="00D205BA">
        <w:rPr>
          <w:rFonts w:ascii="Times New Roman" w:hAnsi="Times New Roman" w:cs="Times New Roman"/>
        </w:rPr>
        <w:t>wyznaczonym terminem rozmowy.</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4. Komisja Habilitacyjna w terminie 21 dni od dnia otrzymania recenzji przedkłada Radzie Wydziału Humanistycznego UJK:</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a) uchwałę zawierającą opinię w sprawie nadania lub odmowy nadania stopnia doktora habilitowanego,</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b) uzasadnienie i pełną dokumentację postępowania habilitacyjnego, w tym harmonogram przebiegu postępowania,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c) recenzje osiągnięć naukowych.</w:t>
      </w:r>
    </w:p>
    <w:p w:rsidR="00C637D6" w:rsidRPr="00504F9F"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5. Na podstawie tej opinii Rada Wydziału Humanistycznego, w terminie miesiąca podejmuje uchwałę o nadaniu lub odmowie nadania stopnia doktora habilitowanego. Uchwała staje się prawomocna z chwilą jej podjęcia</w:t>
      </w:r>
      <w:r w:rsidRPr="00504F9F">
        <w:rPr>
          <w:rFonts w:ascii="Times New Roman" w:hAnsi="Times New Roman" w:cs="Times New Roman"/>
        </w:rPr>
        <w:t>.</w:t>
      </w:r>
      <w:r w:rsidR="00DB3882" w:rsidRPr="00504F9F">
        <w:rPr>
          <w:rFonts w:ascii="Times New Roman" w:hAnsi="Times New Roman" w:cs="Times New Roman"/>
        </w:rPr>
        <w:t xml:space="preserve"> Na posiedzenie rady jednostki organizacyjnej przeprowadzającej postępowanie habilitacyjne na którym ma być podjęta uchwała zaprasza się członków Komisji Habilitacyjnej bez prawa głosu.</w:t>
      </w:r>
    </w:p>
    <w:p w:rsidR="00C637D6" w:rsidRPr="000109DE" w:rsidRDefault="00C637D6" w:rsidP="00C637D6">
      <w:pPr>
        <w:spacing w:after="0" w:line="360" w:lineRule="auto"/>
        <w:jc w:val="both"/>
        <w:rPr>
          <w:rFonts w:ascii="Times New Roman" w:hAnsi="Times New Roman" w:cs="Times New Roman"/>
        </w:rPr>
      </w:pPr>
      <w:r w:rsidRPr="000109DE">
        <w:rPr>
          <w:rFonts w:ascii="Times New Roman" w:hAnsi="Times New Roman" w:cs="Times New Roman"/>
        </w:rPr>
        <w:t>6. Dziekan Wydziału Humanistycznego w terminie 30 dni od</w:t>
      </w:r>
      <w:r w:rsidRPr="00504F9F">
        <w:rPr>
          <w:rFonts w:ascii="Times New Roman" w:hAnsi="Times New Roman" w:cs="Times New Roman"/>
        </w:rPr>
        <w:t xml:space="preserve"> podjęcia uchwały przekazuje do Centralnej Komisji w wersji elektronicznej </w:t>
      </w:r>
      <w:r w:rsidR="00F951EB" w:rsidRPr="00504F9F">
        <w:rPr>
          <w:rFonts w:ascii="Times New Roman" w:hAnsi="Times New Roman" w:cs="Times New Roman"/>
        </w:rPr>
        <w:t xml:space="preserve">kopię tej </w:t>
      </w:r>
      <w:r w:rsidRPr="00504F9F">
        <w:rPr>
          <w:rFonts w:ascii="Times New Roman" w:hAnsi="Times New Roman" w:cs="Times New Roman"/>
        </w:rPr>
        <w:t>uchwał</w:t>
      </w:r>
      <w:r w:rsidR="00F951EB" w:rsidRPr="00504F9F">
        <w:rPr>
          <w:rFonts w:ascii="Times New Roman" w:hAnsi="Times New Roman" w:cs="Times New Roman"/>
        </w:rPr>
        <w:t>y</w:t>
      </w:r>
      <w:r w:rsidRPr="00504F9F">
        <w:rPr>
          <w:rFonts w:ascii="Times New Roman" w:hAnsi="Times New Roman" w:cs="Times New Roman"/>
        </w:rPr>
        <w:t xml:space="preserve"> o </w:t>
      </w:r>
      <w:r w:rsidRPr="000109DE">
        <w:rPr>
          <w:rFonts w:ascii="Times New Roman" w:hAnsi="Times New Roman" w:cs="Times New Roman"/>
        </w:rPr>
        <w:t>nadaniu lub odmowie nadania stopnia doktora nauk humanistycznych</w:t>
      </w:r>
      <w:r w:rsidR="008E43B9">
        <w:rPr>
          <w:rFonts w:ascii="Times New Roman" w:hAnsi="Times New Roman" w:cs="Times New Roman"/>
        </w:rPr>
        <w:t xml:space="preserve">, informację o składzie Komisji, która podjęła uchwałę zawierającą </w:t>
      </w:r>
      <w:r w:rsidR="00504F9F" w:rsidRPr="00504F9F">
        <w:rPr>
          <w:rFonts w:ascii="Times New Roman" w:hAnsi="Times New Roman" w:cs="Times New Roman"/>
        </w:rPr>
        <w:t xml:space="preserve">opinię </w:t>
      </w:r>
      <w:r w:rsidR="008E43B9" w:rsidRPr="00504F9F">
        <w:rPr>
          <w:rFonts w:ascii="Times New Roman" w:hAnsi="Times New Roman" w:cs="Times New Roman"/>
        </w:rPr>
        <w:t xml:space="preserve">w sprawie nadania lub odmowy nadania stopnia doktora habilitowanego </w:t>
      </w:r>
      <w:r w:rsidRPr="00504F9F">
        <w:rPr>
          <w:rFonts w:ascii="Times New Roman" w:hAnsi="Times New Roman" w:cs="Times New Roman"/>
        </w:rPr>
        <w:t xml:space="preserve">oraz </w:t>
      </w:r>
      <w:r w:rsidR="008E43B9" w:rsidRPr="00504F9F">
        <w:rPr>
          <w:rFonts w:ascii="Times New Roman" w:hAnsi="Times New Roman" w:cs="Times New Roman"/>
        </w:rPr>
        <w:t xml:space="preserve">kopie </w:t>
      </w:r>
      <w:r w:rsidRPr="00504F9F">
        <w:rPr>
          <w:rFonts w:ascii="Times New Roman" w:hAnsi="Times New Roman" w:cs="Times New Roman"/>
        </w:rPr>
        <w:t>recenzj</w:t>
      </w:r>
      <w:r w:rsidR="008E43B9" w:rsidRPr="00504F9F">
        <w:rPr>
          <w:rFonts w:ascii="Times New Roman" w:hAnsi="Times New Roman" w:cs="Times New Roman"/>
        </w:rPr>
        <w:t>i</w:t>
      </w:r>
      <w:r w:rsidRPr="00504F9F">
        <w:rPr>
          <w:rFonts w:ascii="Times New Roman" w:hAnsi="Times New Roman" w:cs="Times New Roman"/>
        </w:rPr>
        <w:t>.</w:t>
      </w:r>
    </w:p>
    <w:p w:rsidR="00C637D6" w:rsidRPr="00D205BA" w:rsidRDefault="00C637D6" w:rsidP="00C637D6">
      <w:pPr>
        <w:jc w:val="center"/>
        <w:rPr>
          <w:rFonts w:ascii="Times New Roman" w:hAnsi="Times New Roman" w:cs="Times New Roman"/>
        </w:rPr>
      </w:pPr>
      <w:r w:rsidRPr="00D205BA">
        <w:rPr>
          <w:rFonts w:ascii="Times New Roman" w:hAnsi="Times New Roman" w:cs="Times New Roman"/>
        </w:rPr>
        <w:t>§ 17</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1. Na stronach internetowych Wydziału Humanistycznego UJK umieszcza się: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wniosek habilitanta wraz z autoreferatem,</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informacje o składzie komisji habilitacyjnej,</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harmonogram przebiegu postępowania,</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-uchwałę o nadaniu lub odmowie nadania stopnia doktora habilitowanego wraz z uzasadnieniem.</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 xml:space="preserve">2. Osoba, która w postępowaniu habilitacyjnym uzyskała stopnień doktora habilitowanego zobowiązana jest do sporządzenia SYNAB-y w terminie 14 dni od uzyskania stopnia doktora habilitowanego i przekazania jej do Dziekanatu. </w:t>
      </w:r>
    </w:p>
    <w:p w:rsidR="00C637D6" w:rsidRPr="00D205BA" w:rsidRDefault="00C637D6" w:rsidP="00C637D6">
      <w:pPr>
        <w:spacing w:after="0" w:line="360" w:lineRule="auto"/>
        <w:jc w:val="both"/>
        <w:rPr>
          <w:rFonts w:ascii="Times New Roman" w:hAnsi="Times New Roman" w:cs="Times New Roman"/>
        </w:rPr>
      </w:pPr>
      <w:r w:rsidRPr="00D205BA">
        <w:rPr>
          <w:rFonts w:ascii="Times New Roman" w:hAnsi="Times New Roman" w:cs="Times New Roman"/>
        </w:rPr>
        <w:t>3. Za wprowadzenie danych do systemu ZSI oraz POLON-u odpowiedzialny jest Dziekanat Wydziału Humanistycznego.</w:t>
      </w:r>
    </w:p>
    <w:p w:rsidR="00C637D6" w:rsidRPr="00D205BA" w:rsidRDefault="00C637D6" w:rsidP="00C637D6">
      <w:pPr>
        <w:spacing w:after="0" w:line="360" w:lineRule="auto"/>
        <w:jc w:val="both"/>
        <w:rPr>
          <w:rFonts w:ascii="Times New Roman" w:hAnsi="Times New Roman" w:cs="Times New Roman"/>
          <w:color w:val="FF0000"/>
        </w:rPr>
      </w:pPr>
    </w:p>
    <w:p w:rsidR="00C637D6" w:rsidRPr="00D205BA" w:rsidRDefault="00C637D6" w:rsidP="00C637D6">
      <w:pPr>
        <w:spacing w:after="0" w:line="360" w:lineRule="auto"/>
        <w:jc w:val="center"/>
        <w:rPr>
          <w:rFonts w:ascii="Times New Roman" w:hAnsi="Times New Roman" w:cs="Times New Roman"/>
        </w:rPr>
      </w:pPr>
    </w:p>
    <w:p w:rsidR="00C637D6" w:rsidRPr="00D205BA" w:rsidRDefault="00C637D6" w:rsidP="00C637D6">
      <w:pPr>
        <w:spacing w:after="0" w:line="360" w:lineRule="auto"/>
        <w:jc w:val="center"/>
        <w:rPr>
          <w:rFonts w:ascii="Times New Roman" w:hAnsi="Times New Roman" w:cs="Times New Roman"/>
          <w:b/>
        </w:rPr>
      </w:pPr>
      <w:r w:rsidRPr="00D205BA">
        <w:rPr>
          <w:rFonts w:ascii="Times New Roman" w:hAnsi="Times New Roman" w:cs="Times New Roman"/>
          <w:b/>
        </w:rPr>
        <w:t>V.</w:t>
      </w:r>
    </w:p>
    <w:p w:rsidR="00C637D6" w:rsidRPr="00D205BA" w:rsidRDefault="00C637D6" w:rsidP="00C637D6">
      <w:pPr>
        <w:spacing w:after="0" w:line="360" w:lineRule="auto"/>
        <w:jc w:val="center"/>
        <w:rPr>
          <w:rFonts w:ascii="Times New Roman" w:eastAsia="Times New Roman" w:hAnsi="Times New Roman" w:cs="Times New Roman"/>
          <w:b/>
          <w:bCs/>
        </w:rPr>
      </w:pPr>
      <w:r w:rsidRPr="00D205BA">
        <w:rPr>
          <w:rFonts w:ascii="Times New Roman" w:eastAsia="Times New Roman" w:hAnsi="Times New Roman" w:cs="Times New Roman"/>
          <w:b/>
          <w:bCs/>
        </w:rPr>
        <w:t xml:space="preserve">Tryb postępowania w przypadku odwołania się od uchwały </w:t>
      </w:r>
    </w:p>
    <w:p w:rsidR="00C637D6" w:rsidRPr="00D205BA" w:rsidRDefault="00C637D6" w:rsidP="00C637D6">
      <w:pPr>
        <w:spacing w:after="0" w:line="360" w:lineRule="auto"/>
        <w:jc w:val="center"/>
        <w:rPr>
          <w:rFonts w:ascii="Times New Roman" w:eastAsia="Times New Roman" w:hAnsi="Times New Roman" w:cs="Times New Roman"/>
          <w:b/>
          <w:bCs/>
        </w:rPr>
      </w:pPr>
      <w:r w:rsidRPr="00D205BA">
        <w:rPr>
          <w:rFonts w:ascii="Times New Roman" w:eastAsia="Times New Roman" w:hAnsi="Times New Roman" w:cs="Times New Roman"/>
          <w:b/>
          <w:bCs/>
        </w:rPr>
        <w:t>o odmowie nadania stopnia doktora habilitowanego</w:t>
      </w:r>
    </w:p>
    <w:p w:rsidR="00C637D6" w:rsidRPr="00D205BA" w:rsidRDefault="00C637D6" w:rsidP="00C637D6">
      <w:pPr>
        <w:spacing w:after="0" w:line="360" w:lineRule="auto"/>
        <w:jc w:val="center"/>
        <w:rPr>
          <w:rFonts w:ascii="Times New Roman" w:hAnsi="Times New Roman" w:cs="Times New Roman"/>
        </w:rPr>
      </w:pPr>
    </w:p>
    <w:p w:rsidR="00C637D6" w:rsidRPr="00D205BA" w:rsidRDefault="00C637D6" w:rsidP="00C637D6">
      <w:pPr>
        <w:spacing w:after="0" w:line="360" w:lineRule="auto"/>
        <w:jc w:val="center"/>
        <w:rPr>
          <w:rFonts w:ascii="Times New Roman" w:hAnsi="Times New Roman" w:cs="Times New Roman"/>
        </w:rPr>
      </w:pPr>
      <w:r w:rsidRPr="00D205BA">
        <w:rPr>
          <w:rFonts w:ascii="Times New Roman" w:hAnsi="Times New Roman" w:cs="Times New Roman"/>
        </w:rPr>
        <w:t>§ 18</w:t>
      </w:r>
    </w:p>
    <w:p w:rsidR="00C637D6" w:rsidRPr="00D205BA" w:rsidRDefault="00C637D6" w:rsidP="00C637D6">
      <w:pPr>
        <w:spacing w:after="0" w:line="360" w:lineRule="auto"/>
        <w:jc w:val="both"/>
        <w:rPr>
          <w:rFonts w:ascii="Times New Roman" w:eastAsia="Times New Roman" w:hAnsi="Times New Roman" w:cs="Times New Roman"/>
        </w:rPr>
      </w:pPr>
      <w:r w:rsidRPr="00D205BA">
        <w:rPr>
          <w:rFonts w:ascii="Times New Roman" w:eastAsia="Times New Roman" w:hAnsi="Times New Roman" w:cs="Times New Roman"/>
        </w:rPr>
        <w:lastRenderedPageBreak/>
        <w:t xml:space="preserve">1. Osoba ubiegająca się o nadanie stopnia doktora habilitowanego może wnieść odwołanie od uchwał, o których jest mowa w art. 18a ust. 11 </w:t>
      </w:r>
      <w:r w:rsidRPr="00D205BA">
        <w:rPr>
          <w:rFonts w:ascii="Times New Roman" w:eastAsia="Times New Roman" w:hAnsi="Times New Roman" w:cs="Times New Roman"/>
          <w:i/>
        </w:rPr>
        <w:t>Ustawy</w:t>
      </w:r>
      <w:r w:rsidRPr="00D205BA">
        <w:rPr>
          <w:rFonts w:ascii="Times New Roman" w:eastAsia="Times New Roman" w:hAnsi="Times New Roman" w:cs="Times New Roman"/>
        </w:rPr>
        <w:t>, jeżeli są one odmowne, do Centralnej Komisji za pośrednictwem Rady Wydziału Humanistycznego UJK w terminie jednego miesiąca od dnia doręczenia uchwały wraz z uzasadnieniem. Rada Wydziału przekazuje odwołanie do Centralnej Komisji wraz ze swoją opinią i aktami sprawy w terminie trzech miesięcy od dnia złożenia odwołania.</w:t>
      </w:r>
    </w:p>
    <w:p w:rsidR="00C637D6" w:rsidRPr="00D205BA" w:rsidRDefault="00C637D6" w:rsidP="00C637D6">
      <w:pPr>
        <w:spacing w:after="0" w:line="360" w:lineRule="auto"/>
        <w:jc w:val="both"/>
        <w:rPr>
          <w:rFonts w:ascii="Times New Roman" w:eastAsia="Times New Roman" w:hAnsi="Times New Roman" w:cs="Times New Roman"/>
        </w:rPr>
      </w:pPr>
      <w:r w:rsidRPr="00D205BA">
        <w:rPr>
          <w:rFonts w:ascii="Times New Roman" w:eastAsia="Times New Roman" w:hAnsi="Times New Roman" w:cs="Times New Roman"/>
        </w:rPr>
        <w:t xml:space="preserve">2. Po rozpatrzeniu odwołania, w terminie nie dłuższym niż sześć miesięcy, Centralna Komisja albo utrzymuje w mocy zaskarżoną uchwałę albo, uchylając ją, przekazuje sprawę do ponownego rozpatrzenia. </w:t>
      </w:r>
    </w:p>
    <w:p w:rsidR="00C637D6" w:rsidRPr="00D205BA" w:rsidRDefault="00C637D6" w:rsidP="00C637D6">
      <w:pPr>
        <w:spacing w:after="0" w:line="360" w:lineRule="auto"/>
        <w:jc w:val="both"/>
        <w:rPr>
          <w:rFonts w:ascii="Times New Roman" w:eastAsia="Times New Roman" w:hAnsi="Times New Roman" w:cs="Times New Roman"/>
        </w:rPr>
      </w:pPr>
      <w:r w:rsidRPr="00D205BA">
        <w:rPr>
          <w:rFonts w:ascii="Times New Roman" w:eastAsia="Times New Roman" w:hAnsi="Times New Roman" w:cs="Times New Roman"/>
        </w:rPr>
        <w:t xml:space="preserve">3. W przypadku utrzymania w mocy uchwały osoba ubiegająca się o nadanie stopnia doktora habilitowanego może wystąpić z ponownym wnioskiem o wszczęcie postępowania habilitacyjnego po upływie co najmniej trzech lat. Okres ten może zostać skrócony do dwunastu miesięcy w przypadku znacznego zwiększenia dorobku naukowego. </w:t>
      </w:r>
    </w:p>
    <w:p w:rsidR="00C637D6" w:rsidRPr="00D205BA" w:rsidRDefault="00C637D6" w:rsidP="00C637D6">
      <w:pPr>
        <w:spacing w:before="100" w:beforeAutospacing="1" w:after="0" w:line="360" w:lineRule="auto"/>
        <w:jc w:val="both"/>
        <w:rPr>
          <w:rFonts w:ascii="Times New Roman" w:eastAsia="Times New Roman" w:hAnsi="Times New Roman" w:cs="Times New Roman"/>
        </w:rPr>
      </w:pPr>
      <w:r w:rsidRPr="00D205BA">
        <w:rPr>
          <w:rFonts w:ascii="Times New Roman" w:eastAsia="Times New Roman" w:hAnsi="Times New Roman" w:cs="Times New Roman"/>
          <w:b/>
          <w:bCs/>
        </w:rPr>
        <w:t xml:space="preserve"> </w:t>
      </w:r>
    </w:p>
    <w:p w:rsidR="00A23DED" w:rsidRDefault="00A23DED"/>
    <w:sectPr w:rsidR="00A23DED" w:rsidSect="005B7B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3F" w:rsidRDefault="00241F3F">
      <w:pPr>
        <w:spacing w:after="0" w:line="240" w:lineRule="auto"/>
      </w:pPr>
      <w:r>
        <w:separator/>
      </w:r>
    </w:p>
  </w:endnote>
  <w:endnote w:type="continuationSeparator" w:id="0">
    <w:p w:rsidR="00241F3F" w:rsidRDefault="0024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270638"/>
      <w:docPartObj>
        <w:docPartGallery w:val="Page Numbers (Bottom of Page)"/>
        <w:docPartUnique/>
      </w:docPartObj>
    </w:sdtPr>
    <w:sdtEndPr/>
    <w:sdtContent>
      <w:p w:rsidR="00D80B74" w:rsidRDefault="00C637D6">
        <w:pPr>
          <w:pStyle w:val="Stopka"/>
          <w:jc w:val="right"/>
        </w:pPr>
        <w:r>
          <w:fldChar w:fldCharType="begin"/>
        </w:r>
        <w:r>
          <w:instrText>PAGE   \* MERGEFORMAT</w:instrText>
        </w:r>
        <w:r>
          <w:fldChar w:fldCharType="separate"/>
        </w:r>
        <w:r w:rsidR="00877043">
          <w:rPr>
            <w:noProof/>
          </w:rPr>
          <w:t>3</w:t>
        </w:r>
        <w:r>
          <w:rPr>
            <w:noProof/>
          </w:rPr>
          <w:fldChar w:fldCharType="end"/>
        </w:r>
      </w:p>
    </w:sdtContent>
  </w:sdt>
  <w:p w:rsidR="00D80B74" w:rsidRDefault="00241F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3F" w:rsidRDefault="00241F3F">
      <w:pPr>
        <w:spacing w:after="0" w:line="240" w:lineRule="auto"/>
      </w:pPr>
      <w:r>
        <w:separator/>
      </w:r>
    </w:p>
  </w:footnote>
  <w:footnote w:type="continuationSeparator" w:id="0">
    <w:p w:rsidR="00241F3F" w:rsidRDefault="00241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FA9"/>
    <w:multiLevelType w:val="hybridMultilevel"/>
    <w:tmpl w:val="62A61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864E96"/>
    <w:multiLevelType w:val="hybridMultilevel"/>
    <w:tmpl w:val="C154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841F2B"/>
    <w:multiLevelType w:val="hybridMultilevel"/>
    <w:tmpl w:val="1ACC7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BC679F"/>
    <w:multiLevelType w:val="hybridMultilevel"/>
    <w:tmpl w:val="3AE27FE0"/>
    <w:lvl w:ilvl="0" w:tplc="423081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0C1568"/>
    <w:multiLevelType w:val="hybridMultilevel"/>
    <w:tmpl w:val="A5289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CC27FB"/>
    <w:multiLevelType w:val="hybridMultilevel"/>
    <w:tmpl w:val="171A83C4"/>
    <w:lvl w:ilvl="0" w:tplc="0415000F">
      <w:start w:val="1"/>
      <w:numFmt w:val="decimal"/>
      <w:lvlText w:val="%1."/>
      <w:lvlJc w:val="left"/>
      <w:pPr>
        <w:ind w:left="720" w:hanging="360"/>
      </w:pPr>
      <w:rPr>
        <w:rFonts w:hint="default"/>
      </w:rPr>
    </w:lvl>
    <w:lvl w:ilvl="1" w:tplc="2A9AA4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A830A8"/>
    <w:multiLevelType w:val="hybridMultilevel"/>
    <w:tmpl w:val="B470AC42"/>
    <w:lvl w:ilvl="0" w:tplc="2A9AA42A">
      <w:start w:val="1"/>
      <w:numFmt w:val="decimal"/>
      <w:lvlText w:val="%1)"/>
      <w:lvlJc w:val="left"/>
      <w:pPr>
        <w:ind w:left="1440" w:hanging="360"/>
      </w:pPr>
      <w:rPr>
        <w:rFonts w:hint="default"/>
      </w:rPr>
    </w:lvl>
    <w:lvl w:ilvl="1" w:tplc="D244343A">
      <w:start w:val="1"/>
      <w:numFmt w:val="lowerLetter"/>
      <w:lvlText w:val="%2."/>
      <w:lvlJc w:val="left"/>
      <w:pPr>
        <w:ind w:left="1440" w:hanging="360"/>
      </w:pPr>
      <w:rPr>
        <w:rFonts w:ascii="Times New Roman" w:eastAsiaTheme="minorHAnsi" w:hAnsi="Times New Roman" w:cs="Times New Roman"/>
      </w:rPr>
    </w:lvl>
    <w:lvl w:ilvl="2" w:tplc="3740E046">
      <w:start w:val="1"/>
      <w:numFmt w:val="decimal"/>
      <w:lvlText w:val="%3."/>
      <w:lvlJc w:val="left"/>
      <w:pPr>
        <w:ind w:left="2340" w:hanging="360"/>
      </w:pPr>
      <w:rPr>
        <w:rFonts w:hint="default"/>
      </w:rPr>
    </w:lvl>
    <w:lvl w:ilvl="3" w:tplc="F9C6DC24">
      <w:start w:val="2"/>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F120E3"/>
    <w:multiLevelType w:val="hybridMultilevel"/>
    <w:tmpl w:val="B41064C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E13B31"/>
    <w:multiLevelType w:val="hybridMultilevel"/>
    <w:tmpl w:val="999C8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44"/>
    <w:rsid w:val="0000044A"/>
    <w:rsid w:val="000109DE"/>
    <w:rsid w:val="00014DBB"/>
    <w:rsid w:val="000153B3"/>
    <w:rsid w:val="00024AFD"/>
    <w:rsid w:val="00034FD8"/>
    <w:rsid w:val="00035E01"/>
    <w:rsid w:val="00074062"/>
    <w:rsid w:val="00083DE4"/>
    <w:rsid w:val="000A10E0"/>
    <w:rsid w:val="000A587A"/>
    <w:rsid w:val="000A7416"/>
    <w:rsid w:val="000B0755"/>
    <w:rsid w:val="000B24E4"/>
    <w:rsid w:val="000C130F"/>
    <w:rsid w:val="000C2504"/>
    <w:rsid w:val="000C7F8B"/>
    <w:rsid w:val="000D151D"/>
    <w:rsid w:val="000D3B38"/>
    <w:rsid w:val="000D6CFE"/>
    <w:rsid w:val="000E6E9D"/>
    <w:rsid w:val="000F1DD2"/>
    <w:rsid w:val="000F4B34"/>
    <w:rsid w:val="00101B06"/>
    <w:rsid w:val="001078B8"/>
    <w:rsid w:val="00141C4C"/>
    <w:rsid w:val="00160A7D"/>
    <w:rsid w:val="00160D90"/>
    <w:rsid w:val="00173693"/>
    <w:rsid w:val="00190042"/>
    <w:rsid w:val="00195306"/>
    <w:rsid w:val="001A1F66"/>
    <w:rsid w:val="001A20E6"/>
    <w:rsid w:val="001A666E"/>
    <w:rsid w:val="001B0CAF"/>
    <w:rsid w:val="001B31C7"/>
    <w:rsid w:val="001B3C26"/>
    <w:rsid w:val="001B66C7"/>
    <w:rsid w:val="001D6C10"/>
    <w:rsid w:val="001F2A1B"/>
    <w:rsid w:val="001F55D2"/>
    <w:rsid w:val="001F5DEC"/>
    <w:rsid w:val="001F6C59"/>
    <w:rsid w:val="001F6F4D"/>
    <w:rsid w:val="00203AAA"/>
    <w:rsid w:val="002167FB"/>
    <w:rsid w:val="00232929"/>
    <w:rsid w:val="00241F3F"/>
    <w:rsid w:val="00247F93"/>
    <w:rsid w:val="00264F1A"/>
    <w:rsid w:val="00266418"/>
    <w:rsid w:val="00267548"/>
    <w:rsid w:val="00284302"/>
    <w:rsid w:val="00284E86"/>
    <w:rsid w:val="00290D9D"/>
    <w:rsid w:val="00292250"/>
    <w:rsid w:val="002A4998"/>
    <w:rsid w:val="002C21E3"/>
    <w:rsid w:val="002E7305"/>
    <w:rsid w:val="002F6DA1"/>
    <w:rsid w:val="003126B1"/>
    <w:rsid w:val="00336178"/>
    <w:rsid w:val="0034335B"/>
    <w:rsid w:val="00346934"/>
    <w:rsid w:val="00370AC3"/>
    <w:rsid w:val="00371E9D"/>
    <w:rsid w:val="0037649F"/>
    <w:rsid w:val="00382185"/>
    <w:rsid w:val="00393A1E"/>
    <w:rsid w:val="003A33E1"/>
    <w:rsid w:val="003A3BD3"/>
    <w:rsid w:val="003A4989"/>
    <w:rsid w:val="003C3FB4"/>
    <w:rsid w:val="003F36D3"/>
    <w:rsid w:val="00403921"/>
    <w:rsid w:val="004266D2"/>
    <w:rsid w:val="00444A61"/>
    <w:rsid w:val="00485681"/>
    <w:rsid w:val="0049005F"/>
    <w:rsid w:val="004909DD"/>
    <w:rsid w:val="004913DB"/>
    <w:rsid w:val="004A1B84"/>
    <w:rsid w:val="004A5524"/>
    <w:rsid w:val="004C71EB"/>
    <w:rsid w:val="004F2579"/>
    <w:rsid w:val="0050101A"/>
    <w:rsid w:val="00503C5A"/>
    <w:rsid w:val="00504F9F"/>
    <w:rsid w:val="0050599E"/>
    <w:rsid w:val="0051381D"/>
    <w:rsid w:val="005479BE"/>
    <w:rsid w:val="00561ADF"/>
    <w:rsid w:val="00562C18"/>
    <w:rsid w:val="00567626"/>
    <w:rsid w:val="00586414"/>
    <w:rsid w:val="00595210"/>
    <w:rsid w:val="005A032A"/>
    <w:rsid w:val="005B15CB"/>
    <w:rsid w:val="005B263A"/>
    <w:rsid w:val="005B513C"/>
    <w:rsid w:val="005D10C1"/>
    <w:rsid w:val="005E30B6"/>
    <w:rsid w:val="005E66B8"/>
    <w:rsid w:val="005F35F6"/>
    <w:rsid w:val="005F5F63"/>
    <w:rsid w:val="005F6DE4"/>
    <w:rsid w:val="005F753F"/>
    <w:rsid w:val="00603A7F"/>
    <w:rsid w:val="00604EEC"/>
    <w:rsid w:val="00614AC4"/>
    <w:rsid w:val="00620443"/>
    <w:rsid w:val="006209C3"/>
    <w:rsid w:val="006234AD"/>
    <w:rsid w:val="0062610F"/>
    <w:rsid w:val="00643DD2"/>
    <w:rsid w:val="006720F8"/>
    <w:rsid w:val="00676356"/>
    <w:rsid w:val="00684086"/>
    <w:rsid w:val="006909E0"/>
    <w:rsid w:val="006A0EF7"/>
    <w:rsid w:val="006B2D16"/>
    <w:rsid w:val="006B4056"/>
    <w:rsid w:val="006B4A2D"/>
    <w:rsid w:val="006C6066"/>
    <w:rsid w:val="006D2160"/>
    <w:rsid w:val="006D42C5"/>
    <w:rsid w:val="006D4F30"/>
    <w:rsid w:val="006D5D2E"/>
    <w:rsid w:val="006D6E7F"/>
    <w:rsid w:val="006E201C"/>
    <w:rsid w:val="00702914"/>
    <w:rsid w:val="00715840"/>
    <w:rsid w:val="00730F31"/>
    <w:rsid w:val="0074247D"/>
    <w:rsid w:val="007514A1"/>
    <w:rsid w:val="00767FBC"/>
    <w:rsid w:val="00785F8F"/>
    <w:rsid w:val="007A38BB"/>
    <w:rsid w:val="007C46DD"/>
    <w:rsid w:val="007C60D0"/>
    <w:rsid w:val="007D0D65"/>
    <w:rsid w:val="007D3786"/>
    <w:rsid w:val="007E70B1"/>
    <w:rsid w:val="007F38CA"/>
    <w:rsid w:val="00803CAF"/>
    <w:rsid w:val="00804FF0"/>
    <w:rsid w:val="0081027F"/>
    <w:rsid w:val="00817F50"/>
    <w:rsid w:val="00820B72"/>
    <w:rsid w:val="00821991"/>
    <w:rsid w:val="00825634"/>
    <w:rsid w:val="008368BE"/>
    <w:rsid w:val="00840DC7"/>
    <w:rsid w:val="0084384C"/>
    <w:rsid w:val="008504C5"/>
    <w:rsid w:val="00851DB5"/>
    <w:rsid w:val="00874358"/>
    <w:rsid w:val="00877043"/>
    <w:rsid w:val="008C7911"/>
    <w:rsid w:val="008D4574"/>
    <w:rsid w:val="008D7F2D"/>
    <w:rsid w:val="008E43B9"/>
    <w:rsid w:val="008E7506"/>
    <w:rsid w:val="008F4708"/>
    <w:rsid w:val="008F6D09"/>
    <w:rsid w:val="008F7C61"/>
    <w:rsid w:val="009026C6"/>
    <w:rsid w:val="009065D1"/>
    <w:rsid w:val="00910258"/>
    <w:rsid w:val="00911784"/>
    <w:rsid w:val="00930009"/>
    <w:rsid w:val="0093519D"/>
    <w:rsid w:val="009422BC"/>
    <w:rsid w:val="009436B9"/>
    <w:rsid w:val="00946783"/>
    <w:rsid w:val="0095650A"/>
    <w:rsid w:val="00966855"/>
    <w:rsid w:val="00980325"/>
    <w:rsid w:val="00982A46"/>
    <w:rsid w:val="00985700"/>
    <w:rsid w:val="00990F23"/>
    <w:rsid w:val="00992C31"/>
    <w:rsid w:val="00993C5D"/>
    <w:rsid w:val="009A0D44"/>
    <w:rsid w:val="009A7631"/>
    <w:rsid w:val="009B0D8A"/>
    <w:rsid w:val="009B2240"/>
    <w:rsid w:val="009B5950"/>
    <w:rsid w:val="009C16DA"/>
    <w:rsid w:val="009D2254"/>
    <w:rsid w:val="009D7CB2"/>
    <w:rsid w:val="009E359F"/>
    <w:rsid w:val="009E5177"/>
    <w:rsid w:val="009E51AB"/>
    <w:rsid w:val="009F7783"/>
    <w:rsid w:val="00A014E6"/>
    <w:rsid w:val="00A06AE7"/>
    <w:rsid w:val="00A13471"/>
    <w:rsid w:val="00A140C3"/>
    <w:rsid w:val="00A1683F"/>
    <w:rsid w:val="00A16CE5"/>
    <w:rsid w:val="00A21668"/>
    <w:rsid w:val="00A21ED1"/>
    <w:rsid w:val="00A23DED"/>
    <w:rsid w:val="00A379F3"/>
    <w:rsid w:val="00A37EE5"/>
    <w:rsid w:val="00A52BC9"/>
    <w:rsid w:val="00A72D87"/>
    <w:rsid w:val="00A755B9"/>
    <w:rsid w:val="00A755D6"/>
    <w:rsid w:val="00A82BD3"/>
    <w:rsid w:val="00A83DA9"/>
    <w:rsid w:val="00A861BF"/>
    <w:rsid w:val="00A9608D"/>
    <w:rsid w:val="00AA1850"/>
    <w:rsid w:val="00AA2202"/>
    <w:rsid w:val="00AA2D06"/>
    <w:rsid w:val="00AB26CC"/>
    <w:rsid w:val="00AC60ED"/>
    <w:rsid w:val="00AD4961"/>
    <w:rsid w:val="00AE073B"/>
    <w:rsid w:val="00AE0803"/>
    <w:rsid w:val="00AE40BA"/>
    <w:rsid w:val="00AF0316"/>
    <w:rsid w:val="00AF3100"/>
    <w:rsid w:val="00AF60CC"/>
    <w:rsid w:val="00B01878"/>
    <w:rsid w:val="00B03B5B"/>
    <w:rsid w:val="00B10478"/>
    <w:rsid w:val="00B16D7D"/>
    <w:rsid w:val="00B20F42"/>
    <w:rsid w:val="00B33E99"/>
    <w:rsid w:val="00B47243"/>
    <w:rsid w:val="00B65B0D"/>
    <w:rsid w:val="00B87A80"/>
    <w:rsid w:val="00B87AEB"/>
    <w:rsid w:val="00B90DD3"/>
    <w:rsid w:val="00B9411A"/>
    <w:rsid w:val="00BA4283"/>
    <w:rsid w:val="00BB23EF"/>
    <w:rsid w:val="00BC3181"/>
    <w:rsid w:val="00BC4DD9"/>
    <w:rsid w:val="00BC5E26"/>
    <w:rsid w:val="00BD5D76"/>
    <w:rsid w:val="00BE4ED5"/>
    <w:rsid w:val="00C00EFF"/>
    <w:rsid w:val="00C07954"/>
    <w:rsid w:val="00C10096"/>
    <w:rsid w:val="00C10D35"/>
    <w:rsid w:val="00C11FD7"/>
    <w:rsid w:val="00C175C4"/>
    <w:rsid w:val="00C37156"/>
    <w:rsid w:val="00C565DB"/>
    <w:rsid w:val="00C61745"/>
    <w:rsid w:val="00C61CBC"/>
    <w:rsid w:val="00C637D6"/>
    <w:rsid w:val="00C6415C"/>
    <w:rsid w:val="00C66E79"/>
    <w:rsid w:val="00C712C0"/>
    <w:rsid w:val="00C71777"/>
    <w:rsid w:val="00C85AA4"/>
    <w:rsid w:val="00C87791"/>
    <w:rsid w:val="00C95BD2"/>
    <w:rsid w:val="00CB3B43"/>
    <w:rsid w:val="00CC244F"/>
    <w:rsid w:val="00CC54FF"/>
    <w:rsid w:val="00CC6DC4"/>
    <w:rsid w:val="00CD2716"/>
    <w:rsid w:val="00CD2ED1"/>
    <w:rsid w:val="00CE24C4"/>
    <w:rsid w:val="00CE3ABE"/>
    <w:rsid w:val="00CF7416"/>
    <w:rsid w:val="00D01A74"/>
    <w:rsid w:val="00D11AF5"/>
    <w:rsid w:val="00D14956"/>
    <w:rsid w:val="00D2537D"/>
    <w:rsid w:val="00D31E84"/>
    <w:rsid w:val="00D41A13"/>
    <w:rsid w:val="00D43709"/>
    <w:rsid w:val="00D4794E"/>
    <w:rsid w:val="00D57C71"/>
    <w:rsid w:val="00D62904"/>
    <w:rsid w:val="00D647B8"/>
    <w:rsid w:val="00D72152"/>
    <w:rsid w:val="00D74933"/>
    <w:rsid w:val="00DA6ABA"/>
    <w:rsid w:val="00DA78E6"/>
    <w:rsid w:val="00DB3882"/>
    <w:rsid w:val="00DD5341"/>
    <w:rsid w:val="00DD786C"/>
    <w:rsid w:val="00DE5BA5"/>
    <w:rsid w:val="00DE7732"/>
    <w:rsid w:val="00DF2CC5"/>
    <w:rsid w:val="00E07667"/>
    <w:rsid w:val="00E11249"/>
    <w:rsid w:val="00E21DA6"/>
    <w:rsid w:val="00E43C45"/>
    <w:rsid w:val="00E57F8E"/>
    <w:rsid w:val="00E65325"/>
    <w:rsid w:val="00E841B0"/>
    <w:rsid w:val="00E87226"/>
    <w:rsid w:val="00EA6794"/>
    <w:rsid w:val="00EA731D"/>
    <w:rsid w:val="00EA7353"/>
    <w:rsid w:val="00EC239F"/>
    <w:rsid w:val="00EC751A"/>
    <w:rsid w:val="00EE4617"/>
    <w:rsid w:val="00EE6A56"/>
    <w:rsid w:val="00EF29D8"/>
    <w:rsid w:val="00EF35A1"/>
    <w:rsid w:val="00EF6C6D"/>
    <w:rsid w:val="00F2115E"/>
    <w:rsid w:val="00F22A93"/>
    <w:rsid w:val="00F2403C"/>
    <w:rsid w:val="00F252D7"/>
    <w:rsid w:val="00F332BD"/>
    <w:rsid w:val="00F51BC9"/>
    <w:rsid w:val="00F92DC2"/>
    <w:rsid w:val="00F938B4"/>
    <w:rsid w:val="00F949F2"/>
    <w:rsid w:val="00F951EB"/>
    <w:rsid w:val="00FB1E8B"/>
    <w:rsid w:val="00FC598E"/>
    <w:rsid w:val="00FD4FAD"/>
    <w:rsid w:val="00FE4496"/>
    <w:rsid w:val="00FE658E"/>
    <w:rsid w:val="00FE7070"/>
    <w:rsid w:val="00FF0A88"/>
    <w:rsid w:val="00FF28C1"/>
    <w:rsid w:val="00FF5B14"/>
    <w:rsid w:val="00FF7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7D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7D6"/>
    <w:pPr>
      <w:ind w:left="720"/>
      <w:contextualSpacing/>
    </w:pPr>
  </w:style>
  <w:style w:type="paragraph" w:styleId="Stopka">
    <w:name w:val="footer"/>
    <w:basedOn w:val="Normalny"/>
    <w:link w:val="StopkaZnak"/>
    <w:uiPriority w:val="99"/>
    <w:unhideWhenUsed/>
    <w:rsid w:val="00C637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7D6"/>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7D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7D6"/>
    <w:pPr>
      <w:ind w:left="720"/>
      <w:contextualSpacing/>
    </w:pPr>
  </w:style>
  <w:style w:type="paragraph" w:styleId="Stopka">
    <w:name w:val="footer"/>
    <w:basedOn w:val="Normalny"/>
    <w:link w:val="StopkaZnak"/>
    <w:uiPriority w:val="99"/>
    <w:unhideWhenUsed/>
    <w:rsid w:val="00C637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7D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4816</Words>
  <Characters>28902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Marcin Sadowski</cp:lastModifiedBy>
  <cp:revision>2</cp:revision>
  <dcterms:created xsi:type="dcterms:W3CDTF">2016-10-19T09:47:00Z</dcterms:created>
  <dcterms:modified xsi:type="dcterms:W3CDTF">2016-10-19T09:47:00Z</dcterms:modified>
</cp:coreProperties>
</file>