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38B47" w14:textId="6B41E165" w:rsidR="003D3BBE" w:rsidRPr="007D0C26" w:rsidRDefault="003D3BBE" w:rsidP="003D3BBE">
      <w:pPr>
        <w:jc w:val="center"/>
        <w:rPr>
          <w:rFonts w:ascii="Century Gothic" w:hAnsi="Century Gothic"/>
          <w:b/>
        </w:rPr>
      </w:pPr>
      <w:bookmarkStart w:id="0" w:name="_GoBack"/>
      <w:bookmarkEnd w:id="0"/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AF4CE0">
        <w:rPr>
          <w:rFonts w:ascii="Century Gothic" w:hAnsi="Century Gothic"/>
          <w:b/>
        </w:rPr>
        <w:t>EDUKACJA ARTYSTYCZNA W ZAKRESIE SZTUK PLASTYCZNYCH</w:t>
      </w:r>
      <w:r w:rsidR="00147D06">
        <w:rPr>
          <w:rFonts w:ascii="Century Gothic" w:hAnsi="Century Gothic"/>
          <w:b/>
        </w:rPr>
        <w:t>, STUDIA I STOPNIA</w:t>
      </w:r>
    </w:p>
    <w:p w14:paraId="228A27BF" w14:textId="77777777" w:rsidR="003D3BBE" w:rsidRDefault="003D3BBE" w:rsidP="003D3BBE">
      <w:pPr>
        <w:jc w:val="both"/>
        <w:rPr>
          <w:rFonts w:ascii="Century Gothic" w:hAnsi="Century Gothic"/>
        </w:rPr>
      </w:pPr>
    </w:p>
    <w:p w14:paraId="0D3CDEF3" w14:textId="48F51E15"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645EF3">
        <w:rPr>
          <w:rFonts w:ascii="Century Gothic" w:hAnsi="Century Gothic"/>
        </w:rPr>
        <w:t>16.04.2018</w:t>
      </w:r>
      <w:r w:rsidRPr="003D3BBE">
        <w:rPr>
          <w:rFonts w:ascii="Century Gothic" w:hAnsi="Century Gothic"/>
        </w:rPr>
        <w:t xml:space="preserve"> 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="00147D06">
        <w:rPr>
          <w:rFonts w:ascii="Century Gothic" w:hAnsi="Century Gothic"/>
        </w:rPr>
        <w:t xml:space="preserve"> z kierunku </w:t>
      </w:r>
      <w:r w:rsidR="003F62D5">
        <w:rPr>
          <w:rFonts w:ascii="Century Gothic" w:hAnsi="Century Gothic"/>
        </w:rPr>
        <w:t>Edukacja artystyczna w zakresie sztuk plastycznych</w:t>
      </w:r>
      <w:r w:rsidR="00147D06" w:rsidRPr="00147D06">
        <w:rPr>
          <w:rFonts w:ascii="Century Gothic" w:hAnsi="Century Gothic"/>
        </w:rPr>
        <w:t>, studia I stopnia.</w:t>
      </w:r>
    </w:p>
    <w:p w14:paraId="3EBFAB8A" w14:textId="10728A6E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12.04.2018 r. do Biura projektu wpłynęło </w:t>
      </w:r>
      <w:r w:rsidR="003F62D5">
        <w:rPr>
          <w:rFonts w:ascii="Century Gothic" w:hAnsi="Century Gothic"/>
        </w:rPr>
        <w:t>1</w:t>
      </w:r>
      <w:r w:rsidRPr="003D3BBE">
        <w:rPr>
          <w:rFonts w:ascii="Century Gothic" w:hAnsi="Century Gothic"/>
        </w:rPr>
        <w:t xml:space="preserve"> F</w:t>
      </w:r>
      <w:r w:rsidR="003F62D5">
        <w:rPr>
          <w:rFonts w:ascii="Century Gothic" w:hAnsi="Century Gothic"/>
        </w:rPr>
        <w:t>ormularz zgłoszeniowy</w:t>
      </w:r>
      <w:r w:rsidRPr="003D3BBE">
        <w:rPr>
          <w:rFonts w:ascii="Century Gothic" w:hAnsi="Century Gothic"/>
        </w:rPr>
        <w:t xml:space="preserve"> z kierunku </w:t>
      </w:r>
      <w:r w:rsidR="003F62D5">
        <w:rPr>
          <w:rFonts w:ascii="Century Gothic" w:hAnsi="Century Gothic"/>
        </w:rPr>
        <w:t>Edukacja artystyczna w zakresie sztuk plastycznych</w:t>
      </w:r>
      <w:r w:rsidR="00147D06">
        <w:rPr>
          <w:rFonts w:ascii="Century Gothic" w:hAnsi="Century Gothic"/>
        </w:rPr>
        <w:t>, studia I stopnia.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5435"/>
        <w:gridCol w:w="3114"/>
      </w:tblGrid>
      <w:tr w:rsidR="003D3BBE" w:rsidRPr="003D3BBE" w14:paraId="48884A85" w14:textId="77950B04" w:rsidTr="003D3BBE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ED8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13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9D2" w14:textId="7BDA912D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0A0DA9A8" w14:textId="13B81063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A25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FA8" w14:textId="1FB95B43" w:rsidR="003D3BBE" w:rsidRPr="003D3BBE" w:rsidRDefault="00C21CD8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122025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A4D" w14:textId="79273FB3" w:rsidR="003D3BBE" w:rsidRPr="003D3BBE" w:rsidRDefault="00C21CD8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5,25</w:t>
            </w:r>
          </w:p>
        </w:tc>
      </w:tr>
    </w:tbl>
    <w:p w14:paraId="4F575C62" w14:textId="77777777" w:rsidR="00C33D34" w:rsidRPr="003D3BBE" w:rsidRDefault="00C33D34" w:rsidP="00C33D34">
      <w:pPr>
        <w:rPr>
          <w:rFonts w:ascii="Century Gothic" w:hAnsi="Century Gothic"/>
        </w:rPr>
      </w:pPr>
    </w:p>
    <w:p w14:paraId="629359BE" w14:textId="77777777" w:rsidR="003F62D5" w:rsidRDefault="003F62D5" w:rsidP="003F62D5">
      <w:pPr>
        <w:spacing w:before="80" w:after="100" w:afterAutospacing="1" w:line="240" w:lineRule="auto"/>
        <w:jc w:val="both"/>
        <w:rPr>
          <w:rFonts w:ascii="Century Gothic" w:eastAsia="Times New Roman" w:hAnsi="Century Gothic"/>
          <w:sz w:val="24"/>
          <w:szCs w:val="24"/>
          <w:lang w:eastAsia="pl-PL"/>
        </w:rPr>
      </w:pPr>
      <w:r w:rsidRPr="003F62D5">
        <w:rPr>
          <w:rFonts w:ascii="Century Gothic" w:eastAsia="Times New Roman" w:hAnsi="Century Gothic"/>
          <w:sz w:val="24"/>
          <w:szCs w:val="24"/>
          <w:lang w:eastAsia="pl-PL"/>
        </w:rPr>
        <w:t xml:space="preserve">W związku z niewystraczającą ilością zgłoszeń z kierunku </w:t>
      </w:r>
      <w:r w:rsidRPr="003F62D5">
        <w:rPr>
          <w:rFonts w:ascii="Century Gothic" w:eastAsia="Times New Roman" w:hAnsi="Century Gothic"/>
          <w:b/>
          <w:bCs/>
          <w:sz w:val="24"/>
          <w:szCs w:val="24"/>
          <w:lang w:eastAsia="pl-PL"/>
        </w:rPr>
        <w:t>Edukacja artystyczna w zakresie sztuk plastycznych</w:t>
      </w:r>
      <w:r w:rsidRPr="003F62D5">
        <w:rPr>
          <w:rFonts w:ascii="Century Gothic" w:eastAsia="Times New Roman" w:hAnsi="Century Gothic"/>
          <w:sz w:val="24"/>
          <w:szCs w:val="24"/>
          <w:lang w:eastAsia="pl-PL"/>
        </w:rPr>
        <w:t xml:space="preserve">, Realizator projektu uzależnia przyjęcie kandydatów do projektu, którzy złożyli formularze zgłoszeniowe w I terminie rekrutacji od wyników kolejnej rekrutacji. </w:t>
      </w:r>
    </w:p>
    <w:p w14:paraId="7A63FDAC" w14:textId="1DE48371" w:rsidR="003F62D5" w:rsidRPr="003F62D5" w:rsidRDefault="003F62D5" w:rsidP="003F62D5">
      <w:pPr>
        <w:spacing w:before="80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F62D5">
        <w:rPr>
          <w:rFonts w:ascii="Century Gothic" w:eastAsia="Times New Roman" w:hAnsi="Century Gothic"/>
          <w:sz w:val="24"/>
          <w:szCs w:val="24"/>
          <w:lang w:eastAsia="pl-PL"/>
        </w:rPr>
        <w:t xml:space="preserve">Warunkiem uruchomienia staży na danym kierunku studiów jest spełnienie warunku: </w:t>
      </w:r>
      <w:r w:rsidRPr="003F62D5">
        <w:rPr>
          <w:rFonts w:ascii="Times New Roman" w:eastAsia="Times New Roman" w:hAnsi="Times New Roman"/>
          <w:sz w:val="20"/>
          <w:szCs w:val="20"/>
          <w:lang w:eastAsia="pl-PL"/>
        </w:rPr>
        <w:t> </w:t>
      </w:r>
      <w:r w:rsidRPr="003F62D5">
        <w:rPr>
          <w:rFonts w:ascii="Century Gothic" w:eastAsia="Times New Roman" w:hAnsi="Century Gothic"/>
          <w:sz w:val="24"/>
          <w:szCs w:val="24"/>
          <w:lang w:eastAsia="pl-PL"/>
        </w:rPr>
        <w:t xml:space="preserve">że co </w:t>
      </w:r>
      <w:r w:rsidRPr="003F62D5">
        <w:rPr>
          <w:rFonts w:ascii="Century Gothic" w:eastAsia="Times New Roman" w:hAnsi="Century Gothic"/>
          <w:b/>
          <w:bCs/>
          <w:sz w:val="24"/>
          <w:szCs w:val="24"/>
          <w:u w:val="single"/>
          <w:lang w:eastAsia="pl-PL"/>
        </w:rPr>
        <w:t>najmniej 30% studentów studiów stacjonarnych kształcących się na danym roku na kierunku objętym działaniami w ramach projektu zostanie skierowanych na staż.</w:t>
      </w:r>
    </w:p>
    <w:p w14:paraId="6907A006" w14:textId="5599036A" w:rsidR="003F62D5" w:rsidRPr="003F62D5" w:rsidRDefault="003F62D5" w:rsidP="003F62D5">
      <w:pPr>
        <w:spacing w:before="80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92FFC9" w14:textId="77777777" w:rsidR="003F62D5" w:rsidRPr="003F62D5" w:rsidRDefault="003F62D5" w:rsidP="003F62D5">
      <w:pPr>
        <w:spacing w:before="80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F62D5">
        <w:rPr>
          <w:rFonts w:ascii="Century Gothic" w:eastAsia="Times New Roman" w:hAnsi="Century Gothic"/>
          <w:b/>
          <w:bCs/>
          <w:sz w:val="24"/>
          <w:szCs w:val="24"/>
          <w:u w:val="single"/>
          <w:lang w:eastAsia="pl-PL"/>
        </w:rPr>
        <w:t>Zgodnie z zapisami regulaminu projektu:</w:t>
      </w:r>
    </w:p>
    <w:p w14:paraId="3A6DBCC1" w14:textId="77777777" w:rsidR="003F62D5" w:rsidRDefault="003F62D5" w:rsidP="003F62D5">
      <w:pPr>
        <w:spacing w:before="80" w:line="240" w:lineRule="auto"/>
        <w:contextualSpacing/>
        <w:jc w:val="both"/>
        <w:rPr>
          <w:rFonts w:ascii="Century Gothic" w:eastAsia="Times New Roman" w:hAnsi="Century Gothic"/>
          <w:sz w:val="24"/>
          <w:szCs w:val="24"/>
          <w:lang w:eastAsia="pl-PL"/>
        </w:rPr>
      </w:pPr>
      <w:r w:rsidRPr="003F62D5">
        <w:rPr>
          <w:rFonts w:ascii="Century Gothic" w:eastAsia="Times New Roman" w:hAnsi="Century Gothic"/>
          <w:sz w:val="24"/>
          <w:szCs w:val="24"/>
          <w:lang w:eastAsia="pl-PL"/>
        </w:rPr>
        <w:t xml:space="preserve">W przypadku, gdy w wyniku rekrutacji do projektu nie zostanie zakwalifikowane co najmniej 30% studentów studiów stacjonarnych kształcących się na danym roku na konkretnym kierunku, w danym roku akademickim Realizator Projektu może odmówić realizacji staży dla danego kierunku, mimo pozytywnego rozpatrzenia wniosków. </w:t>
      </w:r>
    </w:p>
    <w:p w14:paraId="766BBAA7" w14:textId="15355795" w:rsidR="003F62D5" w:rsidRPr="003F62D5" w:rsidRDefault="003F62D5" w:rsidP="003F62D5">
      <w:pPr>
        <w:spacing w:before="8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F62D5">
        <w:rPr>
          <w:rFonts w:ascii="Century Gothic" w:eastAsia="Times New Roman" w:hAnsi="Century Gothic"/>
          <w:sz w:val="24"/>
          <w:szCs w:val="24"/>
          <w:lang w:eastAsia="pl-PL"/>
        </w:rPr>
        <w:br/>
        <w:t>W takich przypadkach Realizator Projektu za zgodą Instytucji Pośredniczącej dokona przesunięcia wolnych miejsc stażowych na inne kierunki studiów, które wskazane są we wniosku o dofinansowanie projektu.</w:t>
      </w:r>
    </w:p>
    <w:p w14:paraId="4D7C6EEC" w14:textId="77777777" w:rsidR="00C33D34" w:rsidRPr="003D3BBE" w:rsidRDefault="00C33D34" w:rsidP="00C33D34">
      <w:pPr>
        <w:rPr>
          <w:rFonts w:ascii="Century Gothic" w:hAnsi="Century Gothic"/>
        </w:rPr>
      </w:pPr>
    </w:p>
    <w:p w14:paraId="4A02A73B" w14:textId="6A5CE6B1"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E8383" w14:textId="77777777" w:rsidR="00464987" w:rsidRDefault="00464987" w:rsidP="00DE05C3">
      <w:pPr>
        <w:spacing w:after="0" w:line="240" w:lineRule="auto"/>
      </w:pPr>
      <w:r>
        <w:separator/>
      </w:r>
    </w:p>
  </w:endnote>
  <w:endnote w:type="continuationSeparator" w:id="0">
    <w:p w14:paraId="775081A5" w14:textId="77777777" w:rsidR="00464987" w:rsidRDefault="00464987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DB89C" w14:textId="77777777" w:rsidR="00464987" w:rsidRDefault="00464987" w:rsidP="00DE05C3">
      <w:pPr>
        <w:spacing w:after="0" w:line="240" w:lineRule="auto"/>
      </w:pPr>
      <w:r>
        <w:separator/>
      </w:r>
    </w:p>
  </w:footnote>
  <w:footnote w:type="continuationSeparator" w:id="0">
    <w:p w14:paraId="10D46E26" w14:textId="77777777" w:rsidR="00464987" w:rsidRDefault="00464987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4"/>
  </w:num>
  <w:num w:numId="10">
    <w:abstractNumId w:val="4"/>
  </w:num>
  <w:num w:numId="11">
    <w:abstractNumId w:val="18"/>
  </w:num>
  <w:num w:numId="12">
    <w:abstractNumId w:val="12"/>
  </w:num>
  <w:num w:numId="13">
    <w:abstractNumId w:val="1"/>
  </w:num>
  <w:num w:numId="14">
    <w:abstractNumId w:val="13"/>
  </w:num>
  <w:num w:numId="15">
    <w:abstractNumId w:val="17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47D06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1F128A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3F62D5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987"/>
    <w:rsid w:val="00464B52"/>
    <w:rsid w:val="00466F13"/>
    <w:rsid w:val="00472855"/>
    <w:rsid w:val="004857C5"/>
    <w:rsid w:val="00491769"/>
    <w:rsid w:val="004A49D0"/>
    <w:rsid w:val="004B086C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5EF3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A5DAA"/>
    <w:rsid w:val="007B729C"/>
    <w:rsid w:val="007C0A23"/>
    <w:rsid w:val="007C2082"/>
    <w:rsid w:val="007C4996"/>
    <w:rsid w:val="007E2C13"/>
    <w:rsid w:val="007F2C99"/>
    <w:rsid w:val="007F54D3"/>
    <w:rsid w:val="007F63E1"/>
    <w:rsid w:val="00806AAC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AF4CE0"/>
    <w:rsid w:val="00B036D2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21CD8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  <w:style w:type="character" w:customStyle="1" w:styleId="fontstyle370">
    <w:name w:val="fontstyle37"/>
    <w:basedOn w:val="Domylnaczcionkaakapitu"/>
    <w:rsid w:val="003F6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8291E-3BB4-4FDE-95F0-FB50222D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Małgorzata Zapała</dc:creator>
  <cp:keywords/>
  <dc:description/>
  <cp:lastModifiedBy>Marcin Sadowski</cp:lastModifiedBy>
  <cp:revision>2</cp:revision>
  <cp:lastPrinted>2018-02-27T09:37:00Z</cp:lastPrinted>
  <dcterms:created xsi:type="dcterms:W3CDTF">2018-04-27T12:32:00Z</dcterms:created>
  <dcterms:modified xsi:type="dcterms:W3CDTF">2018-04-27T12:32:00Z</dcterms:modified>
</cp:coreProperties>
</file>